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0"/>
        <w:gridCol w:w="7555"/>
      </w:tblGrid>
      <w:tr w:rsidR="00FB4FA3" w:rsidRPr="007F47F4" w14:paraId="190E5F4E" w14:textId="77777777" w:rsidTr="00FB4FA3">
        <w:trPr>
          <w:trHeight w:val="288"/>
        </w:trPr>
        <w:tc>
          <w:tcPr>
            <w:tcW w:w="2290" w:type="dxa"/>
            <w:vAlign w:val="center"/>
          </w:tcPr>
          <w:p w14:paraId="76D53437" w14:textId="79BB285A" w:rsidR="00FB4FA3" w:rsidRPr="007F47F4" w:rsidRDefault="00FB4FA3" w:rsidP="00FB4FA3">
            <w:pPr>
              <w:keepNext/>
              <w:outlineLvl w:val="5"/>
              <w:rPr>
                <w:rFonts w:ascii="Arial Nova" w:eastAsia="Arial" w:hAnsi="Arial Nova" w:cstheme="minorHAnsi"/>
                <w:b/>
              </w:rPr>
            </w:pPr>
            <w:r w:rsidRPr="3D70DD3F">
              <w:rPr>
                <w:rFonts w:ascii="Arial Nova" w:eastAsia="Arial" w:hAnsi="Arial Nova" w:cstheme="minorBidi"/>
                <w:b/>
                <w:bCs/>
              </w:rPr>
              <w:t>Institution:</w:t>
            </w:r>
          </w:p>
        </w:tc>
        <w:tc>
          <w:tcPr>
            <w:tcW w:w="7555" w:type="dxa"/>
            <w:vAlign w:val="center"/>
          </w:tcPr>
          <w:p w14:paraId="6C411D4F" w14:textId="43F28CD3" w:rsidR="00FB4FA3" w:rsidRPr="6E32ABE5" w:rsidRDefault="00F33B9B" w:rsidP="00FB4FA3">
            <w:pPr>
              <w:keepNext/>
              <w:outlineLvl w:val="5"/>
              <w:rPr>
                <w:rFonts w:ascii="Arial Nova" w:eastAsia="Arial" w:hAnsi="Arial Nova" w:cstheme="minorBidi"/>
                <w:highlight w:val="yellow"/>
              </w:rPr>
            </w:pPr>
            <w:r>
              <w:rPr>
                <w:rFonts w:ascii="Arial Nova" w:hAnsi="Arial Nova" w:cstheme="minorHAnsi"/>
              </w:rPr>
              <w:t>SCRI Oncology Partners</w:t>
            </w:r>
          </w:p>
        </w:tc>
      </w:tr>
      <w:tr w:rsidR="008176BF" w:rsidRPr="007F47F4" w14:paraId="54F3D86D" w14:textId="77777777" w:rsidTr="00FB4FA3">
        <w:trPr>
          <w:trHeight w:val="288"/>
        </w:trPr>
        <w:tc>
          <w:tcPr>
            <w:tcW w:w="2290" w:type="dxa"/>
            <w:vAlign w:val="center"/>
          </w:tcPr>
          <w:p w14:paraId="6834375D" w14:textId="77777777" w:rsidR="008176BF" w:rsidRPr="007F47F4" w:rsidRDefault="008176BF" w:rsidP="00F8546D">
            <w:pPr>
              <w:keepNext/>
              <w:outlineLvl w:val="5"/>
              <w:rPr>
                <w:rFonts w:ascii="Arial Nova" w:eastAsia="Arial" w:hAnsi="Arial Nova" w:cstheme="minorHAnsi"/>
                <w:b/>
              </w:rPr>
            </w:pPr>
            <w:r w:rsidRPr="007F47F4">
              <w:rPr>
                <w:rFonts w:ascii="Arial Nova" w:eastAsia="Arial" w:hAnsi="Arial Nova" w:cstheme="minorHAnsi"/>
                <w:b/>
              </w:rPr>
              <w:t>Meeting Date:</w:t>
            </w:r>
          </w:p>
        </w:tc>
        <w:tc>
          <w:tcPr>
            <w:tcW w:w="7555" w:type="dxa"/>
            <w:vAlign w:val="center"/>
          </w:tcPr>
          <w:p w14:paraId="363CC8E5" w14:textId="3AC68E83" w:rsidR="008176BF" w:rsidRPr="00B71264" w:rsidRDefault="00C37145" w:rsidP="6E32ABE5">
            <w:pPr>
              <w:keepNext/>
              <w:outlineLvl w:val="5"/>
              <w:rPr>
                <w:rFonts w:ascii="Arial Nova" w:eastAsia="Arial" w:hAnsi="Arial Nova" w:cstheme="minorBidi"/>
              </w:rPr>
            </w:pPr>
            <w:r w:rsidRPr="00B71264">
              <w:rPr>
                <w:rFonts w:ascii="Arial Nova" w:eastAsia="Arial" w:hAnsi="Arial Nova" w:cstheme="minorHAnsi"/>
              </w:rPr>
              <w:t>April 21, 2026</w:t>
            </w:r>
          </w:p>
        </w:tc>
      </w:tr>
      <w:tr w:rsidR="6E32ABE5" w14:paraId="48C29308" w14:textId="77777777" w:rsidTr="00FB4FA3">
        <w:trPr>
          <w:trHeight w:val="300"/>
        </w:trPr>
        <w:tc>
          <w:tcPr>
            <w:tcW w:w="2290" w:type="dxa"/>
            <w:vAlign w:val="center"/>
          </w:tcPr>
          <w:p w14:paraId="6B899099" w14:textId="3DF77F88" w:rsidR="780CC6B0" w:rsidRDefault="780CC6B0" w:rsidP="6E32ABE5">
            <w:pPr>
              <w:rPr>
                <w:rFonts w:ascii="Arial Nova" w:eastAsia="Arial" w:hAnsi="Arial Nova" w:cstheme="minorBidi"/>
                <w:b/>
                <w:bCs/>
              </w:rPr>
            </w:pPr>
            <w:r w:rsidRPr="6E32ABE5">
              <w:rPr>
                <w:rFonts w:ascii="Arial Nova" w:eastAsia="Arial" w:hAnsi="Arial Nova" w:cstheme="minorBidi"/>
                <w:b/>
                <w:bCs/>
              </w:rPr>
              <w:t>Meeting Time</w:t>
            </w:r>
          </w:p>
        </w:tc>
        <w:tc>
          <w:tcPr>
            <w:tcW w:w="7555" w:type="dxa"/>
            <w:vAlign w:val="center"/>
          </w:tcPr>
          <w:p w14:paraId="34DB514D" w14:textId="5D4ECE52" w:rsidR="780CC6B0" w:rsidRPr="00B71264" w:rsidRDefault="00F33B9B" w:rsidP="6E32ABE5">
            <w:pPr>
              <w:outlineLvl w:val="5"/>
              <w:rPr>
                <w:rFonts w:ascii="Arial Nova" w:eastAsia="Arial" w:hAnsi="Arial Nova" w:cstheme="minorBidi"/>
              </w:rPr>
            </w:pPr>
            <w:r w:rsidRPr="00B71264">
              <w:rPr>
                <w:rFonts w:ascii="Arial Nova" w:eastAsia="Arial" w:hAnsi="Arial Nova" w:cstheme="minorHAnsi"/>
              </w:rPr>
              <w:t>11:00 AM</w:t>
            </w:r>
            <w:r w:rsidR="00051E5F" w:rsidRPr="00B71264">
              <w:rPr>
                <w:rFonts w:ascii="Arial Nova" w:eastAsia="Arial" w:hAnsi="Arial Nova" w:cstheme="minorHAnsi"/>
              </w:rPr>
              <w:t xml:space="preserve"> </w:t>
            </w:r>
            <w:r w:rsidRPr="00B71264">
              <w:rPr>
                <w:rFonts w:ascii="Arial Nova" w:eastAsia="Arial" w:hAnsi="Arial Nova" w:cstheme="minorHAnsi"/>
              </w:rPr>
              <w:t>Central</w:t>
            </w:r>
            <w:r w:rsidR="00051E5F" w:rsidRPr="00B71264">
              <w:rPr>
                <w:rFonts w:ascii="Arial Nova" w:eastAsia="Arial" w:hAnsi="Arial Nova" w:cstheme="minorHAnsi"/>
              </w:rPr>
              <w:t xml:space="preserve"> Time</w:t>
            </w:r>
          </w:p>
        </w:tc>
      </w:tr>
      <w:tr w:rsidR="008176BF" w:rsidRPr="007F47F4" w14:paraId="38DD295B" w14:textId="77777777" w:rsidTr="00FB4FA3">
        <w:trPr>
          <w:trHeight w:val="288"/>
        </w:trPr>
        <w:tc>
          <w:tcPr>
            <w:tcW w:w="2290" w:type="dxa"/>
            <w:vAlign w:val="center"/>
          </w:tcPr>
          <w:p w14:paraId="29C2A245" w14:textId="4A550470" w:rsidR="008176BF" w:rsidRPr="007F47F4" w:rsidRDefault="008176BF" w:rsidP="6E32ABE5">
            <w:pPr>
              <w:keepNext/>
              <w:outlineLvl w:val="5"/>
              <w:rPr>
                <w:rFonts w:ascii="Arial Nova" w:eastAsia="Arial" w:hAnsi="Arial Nova" w:cstheme="minorBidi"/>
                <w:b/>
                <w:bCs/>
              </w:rPr>
            </w:pPr>
            <w:r w:rsidRPr="6E32ABE5">
              <w:rPr>
                <w:rFonts w:ascii="Arial Nova" w:eastAsia="Arial" w:hAnsi="Arial Nova" w:cstheme="minorBidi"/>
                <w:b/>
                <w:bCs/>
              </w:rPr>
              <w:t xml:space="preserve">Meeting </w:t>
            </w:r>
            <w:r w:rsidR="7172D963" w:rsidRPr="6E32ABE5">
              <w:rPr>
                <w:rFonts w:ascii="Arial Nova" w:eastAsia="Arial" w:hAnsi="Arial Nova" w:cstheme="minorBidi"/>
                <w:b/>
                <w:bCs/>
              </w:rPr>
              <w:t>Type</w:t>
            </w:r>
            <w:r w:rsidRPr="6E32ABE5">
              <w:rPr>
                <w:rFonts w:ascii="Arial Nova" w:eastAsia="Arial" w:hAnsi="Arial Nova" w:cstheme="minorBidi"/>
                <w:b/>
                <w:bCs/>
              </w:rPr>
              <w:t>:</w:t>
            </w:r>
          </w:p>
        </w:tc>
        <w:tc>
          <w:tcPr>
            <w:tcW w:w="7555" w:type="dxa"/>
            <w:vAlign w:val="center"/>
          </w:tcPr>
          <w:p w14:paraId="39FB4298" w14:textId="77777777" w:rsidR="008176BF" w:rsidRPr="00F06FA4" w:rsidRDefault="6099B701" w:rsidP="6E32ABE5">
            <w:pPr>
              <w:keepNext/>
              <w:outlineLvl w:val="5"/>
              <w:rPr>
                <w:rFonts w:ascii="Arial Nova" w:eastAsia="Arial" w:hAnsi="Arial Nova" w:cstheme="minorBidi"/>
              </w:rPr>
            </w:pPr>
            <w:r w:rsidRPr="00F06FA4">
              <w:rPr>
                <w:rFonts w:ascii="Arial Nova" w:eastAsia="Arial" w:hAnsi="Arial Nova" w:cstheme="minorBidi"/>
              </w:rPr>
              <w:t xml:space="preserve">Virtual Platform </w:t>
            </w:r>
            <w:r w:rsidR="008176BF" w:rsidRPr="00F06FA4">
              <w:rPr>
                <w:rFonts w:ascii="Arial Nova" w:eastAsia="Arial" w:hAnsi="Arial Nova" w:cstheme="minorBidi"/>
              </w:rPr>
              <w:t>Teleconference (Remote)</w:t>
            </w:r>
          </w:p>
          <w:p w14:paraId="2AD7EE49" w14:textId="473DEE32" w:rsidR="00864B01" w:rsidRPr="007F47F4" w:rsidRDefault="00F06FA4" w:rsidP="6E32ABE5">
            <w:pPr>
              <w:keepNext/>
              <w:outlineLvl w:val="5"/>
              <w:rPr>
                <w:rFonts w:ascii="Arial Nova" w:eastAsia="Arial" w:hAnsi="Arial Nova" w:cstheme="minorBidi"/>
                <w:highlight w:val="yellow"/>
              </w:rPr>
            </w:pPr>
            <w:r w:rsidRPr="00F06FA4">
              <w:rPr>
                <w:rFonts w:ascii="Arial Nova" w:eastAsia="Arial" w:hAnsi="Arial Nova" w:cstheme="minorBidi"/>
              </w:rPr>
              <w:t>Open to the Public</w:t>
            </w:r>
          </w:p>
        </w:tc>
      </w:tr>
      <w:tr w:rsidR="008176BF" w:rsidRPr="007F47F4" w14:paraId="35ECE4EF" w14:textId="77777777" w:rsidTr="00FB4FA3">
        <w:tc>
          <w:tcPr>
            <w:tcW w:w="2290" w:type="dxa"/>
            <w:vAlign w:val="center"/>
          </w:tcPr>
          <w:p w14:paraId="178862CD" w14:textId="317A9E0A" w:rsidR="008176BF" w:rsidRPr="007F47F4" w:rsidRDefault="248E87E2" w:rsidP="248E87E2">
            <w:pPr>
              <w:rPr>
                <w:rFonts w:ascii="Arial Nova" w:eastAsia="Arial" w:hAnsi="Arial Nova" w:cstheme="minorBidi"/>
                <w:b/>
                <w:bCs/>
              </w:rPr>
            </w:pPr>
            <w:r w:rsidRPr="248E87E2">
              <w:rPr>
                <w:rFonts w:ascii="Arial Nova" w:hAnsi="Arial Nova" w:cstheme="minorBidi"/>
                <w:b/>
                <w:bCs/>
                <w:color w:val="000000" w:themeColor="text1"/>
              </w:rPr>
              <w:t>Members in Attendance:</w:t>
            </w:r>
          </w:p>
        </w:tc>
        <w:tc>
          <w:tcPr>
            <w:tcW w:w="7555" w:type="dxa"/>
            <w:vAlign w:val="center"/>
          </w:tcPr>
          <w:tbl>
            <w:tblPr>
              <w:tblStyle w:val="table"/>
              <w:tblW w:w="4123" w:type="pct"/>
              <w:tblCellMar>
                <w:left w:w="0" w:type="dxa"/>
                <w:right w:w="0" w:type="dxa"/>
              </w:tblCellMar>
              <w:tblLook w:val="05E0" w:firstRow="1" w:lastRow="1" w:firstColumn="1" w:lastColumn="1" w:noHBand="0" w:noVBand="1"/>
            </w:tblPr>
            <w:tblGrid>
              <w:gridCol w:w="2552"/>
              <w:gridCol w:w="1160"/>
              <w:gridCol w:w="2340"/>
            </w:tblGrid>
            <w:tr w:rsidR="009D7C9A" w:rsidRPr="000D5066" w14:paraId="74C28628" w14:textId="77777777" w:rsidTr="000D5066">
              <w:tc>
                <w:tcPr>
                  <w:tcW w:w="2108" w:type="pct"/>
                  <w:tcMar>
                    <w:top w:w="120" w:type="dxa"/>
                    <w:left w:w="125" w:type="dxa"/>
                    <w:bottom w:w="120" w:type="dxa"/>
                    <w:right w:w="125" w:type="dxa"/>
                  </w:tcMar>
                  <w:vAlign w:val="center"/>
                  <w:hideMark/>
                </w:tcPr>
                <w:p w14:paraId="057CCC29" w14:textId="77777777" w:rsidR="009D7C9A" w:rsidRPr="000D5066" w:rsidRDefault="009D7C9A" w:rsidP="009D7C9A">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Member</w:t>
                  </w:r>
                </w:p>
              </w:tc>
              <w:tc>
                <w:tcPr>
                  <w:tcW w:w="958" w:type="pct"/>
                  <w:tcMar>
                    <w:top w:w="120" w:type="dxa"/>
                    <w:left w:w="125" w:type="dxa"/>
                    <w:bottom w:w="120" w:type="dxa"/>
                    <w:right w:w="125" w:type="dxa"/>
                  </w:tcMar>
                  <w:vAlign w:val="center"/>
                  <w:hideMark/>
                </w:tcPr>
                <w:p w14:paraId="1FB0FB6A" w14:textId="77777777" w:rsidR="009D7C9A" w:rsidRPr="000D5066" w:rsidRDefault="009D7C9A" w:rsidP="009D7C9A">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Voting</w:t>
                  </w:r>
                </w:p>
              </w:tc>
              <w:tc>
                <w:tcPr>
                  <w:tcW w:w="1933" w:type="pct"/>
                  <w:tcMar>
                    <w:top w:w="120" w:type="dxa"/>
                    <w:left w:w="125" w:type="dxa"/>
                    <w:bottom w:w="120" w:type="dxa"/>
                    <w:right w:w="125" w:type="dxa"/>
                  </w:tcMar>
                  <w:vAlign w:val="center"/>
                  <w:hideMark/>
                </w:tcPr>
                <w:p w14:paraId="448D1DF1" w14:textId="77777777" w:rsidR="009D7C9A" w:rsidRPr="000D5066" w:rsidRDefault="009D7C9A" w:rsidP="009D7C9A">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Member Type</w:t>
                  </w:r>
                </w:p>
              </w:tc>
            </w:tr>
            <w:tr w:rsidR="009D7C9A" w:rsidRPr="000D5066" w14:paraId="05A0D799" w14:textId="77777777" w:rsidTr="000D5066">
              <w:trPr>
                <w:trHeight w:val="371"/>
              </w:trPr>
              <w:tc>
                <w:tcPr>
                  <w:tcW w:w="2108" w:type="pct"/>
                  <w:tcMar>
                    <w:top w:w="120" w:type="dxa"/>
                    <w:left w:w="125" w:type="dxa"/>
                    <w:bottom w:w="120" w:type="dxa"/>
                    <w:right w:w="125" w:type="dxa"/>
                  </w:tcMar>
                  <w:vAlign w:val="center"/>
                  <w:hideMark/>
                </w:tcPr>
                <w:p w14:paraId="65A1A40A" w14:textId="1F2E6EF2" w:rsidR="009D7C9A" w:rsidRPr="00B71264" w:rsidRDefault="00051E5F" w:rsidP="00051E5F">
                  <w:pPr>
                    <w:rPr>
                      <w:rFonts w:ascii="Arial Nova" w:hAnsi="Arial Nova" w:cstheme="minorBidi"/>
                    </w:rPr>
                  </w:pPr>
                  <w:r w:rsidRPr="00B71264">
                    <w:rPr>
                      <w:rFonts w:ascii="Arial Nova" w:hAnsi="Arial Nova" w:cstheme="minorBidi"/>
                    </w:rPr>
                    <w:t>Hauke, Caitlyn</w:t>
                  </w:r>
                </w:p>
              </w:tc>
              <w:tc>
                <w:tcPr>
                  <w:tcW w:w="958" w:type="pct"/>
                  <w:tcMar>
                    <w:top w:w="120" w:type="dxa"/>
                    <w:left w:w="125" w:type="dxa"/>
                    <w:bottom w:w="120" w:type="dxa"/>
                    <w:right w:w="125" w:type="dxa"/>
                  </w:tcMar>
                  <w:vAlign w:val="center"/>
                  <w:hideMark/>
                </w:tcPr>
                <w:p w14:paraId="051F090D" w14:textId="58AD57CB" w:rsidR="009D7C9A" w:rsidRPr="00B71264" w:rsidRDefault="009D7C9A" w:rsidP="000D5066">
                  <w:pPr>
                    <w:rPr>
                      <w:rFonts w:ascii="Arial Nova" w:eastAsia="Calibri" w:hAnsi="Arial Nova" w:cs="Calibri"/>
                      <w:color w:val="000000"/>
                      <w:lang w:val="en" w:eastAsia="en"/>
                    </w:rPr>
                  </w:pPr>
                  <w:r w:rsidRPr="00B71264">
                    <w:rPr>
                      <w:rFonts w:ascii="Arial Nova" w:eastAsia="Calibri" w:hAnsi="Arial Nova" w:cs="Calibri"/>
                      <w:color w:val="000000"/>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2081010436"/>
                    <w:placeholder>
                      <w:docPart w:val="DefaultPlaceholder_-1854013438"/>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0AF57547" w14:textId="299FFFF3" w:rsidR="009D7C9A" w:rsidRPr="00B71264" w:rsidRDefault="00051E5F" w:rsidP="000D5066">
                      <w:pPr>
                        <w:rPr>
                          <w:rFonts w:ascii="Arial Nova" w:eastAsia="Calibri" w:hAnsi="Arial Nova" w:cs="Calibri"/>
                          <w:color w:val="000000"/>
                          <w:lang w:val="en" w:eastAsia="en"/>
                        </w:rPr>
                      </w:pPr>
                      <w:r w:rsidRPr="00B71264">
                        <w:rPr>
                          <w:rFonts w:ascii="Arial Nova" w:eastAsia="Calibri" w:hAnsi="Arial Nova" w:cs="Calibri"/>
                          <w:color w:val="000000"/>
                          <w:lang w:val="en" w:eastAsia="en"/>
                        </w:rPr>
                        <w:t>Chair: Biosafety Expert/HGT Expert</w:t>
                      </w:r>
                    </w:p>
                  </w:sdtContent>
                </w:sdt>
              </w:tc>
            </w:tr>
            <w:tr w:rsidR="009D7C9A" w:rsidRPr="000D5066" w14:paraId="5B5EF58A" w14:textId="77777777" w:rsidTr="000D5066">
              <w:tc>
                <w:tcPr>
                  <w:tcW w:w="2108" w:type="pct"/>
                  <w:tcMar>
                    <w:top w:w="120" w:type="dxa"/>
                    <w:left w:w="125" w:type="dxa"/>
                    <w:bottom w:w="120" w:type="dxa"/>
                    <w:right w:w="125" w:type="dxa"/>
                  </w:tcMar>
                  <w:vAlign w:val="center"/>
                  <w:hideMark/>
                </w:tcPr>
                <w:p w14:paraId="067BC1E8" w14:textId="43AD2CE3" w:rsidR="009D7C9A" w:rsidRPr="00476E7C" w:rsidRDefault="00051E5F" w:rsidP="00051E5F">
                  <w:pPr>
                    <w:rPr>
                      <w:rFonts w:ascii="Arial Nova" w:hAnsi="Arial Nova" w:cstheme="minorBidi"/>
                    </w:rPr>
                  </w:pPr>
                  <w:r w:rsidRPr="00476E7C">
                    <w:rPr>
                      <w:rFonts w:ascii="Arial Nova" w:hAnsi="Arial Nova" w:cstheme="minorBidi"/>
                    </w:rPr>
                    <w:t>Rastein, Daniel</w:t>
                  </w:r>
                </w:p>
              </w:tc>
              <w:tc>
                <w:tcPr>
                  <w:tcW w:w="958" w:type="pct"/>
                  <w:tcMar>
                    <w:top w:w="120" w:type="dxa"/>
                    <w:left w:w="125" w:type="dxa"/>
                    <w:bottom w:w="120" w:type="dxa"/>
                    <w:right w:w="125" w:type="dxa"/>
                  </w:tcMar>
                  <w:vAlign w:val="center"/>
                  <w:hideMark/>
                </w:tcPr>
                <w:p w14:paraId="54CA9308" w14:textId="2D923154" w:rsidR="009D7C9A" w:rsidRPr="00476E7C" w:rsidRDefault="000D5066" w:rsidP="000D5066">
                  <w:pPr>
                    <w:rPr>
                      <w:rFonts w:ascii="Arial Nova" w:eastAsia="Calibri" w:hAnsi="Arial Nova" w:cs="Calibri"/>
                      <w:color w:val="000000"/>
                      <w:lang w:val="en" w:eastAsia="en"/>
                    </w:rPr>
                  </w:pPr>
                  <w:r w:rsidRPr="00476E7C">
                    <w:rPr>
                      <w:rFonts w:ascii="Arial Nova" w:eastAsia="Calibri" w:hAnsi="Arial Nova" w:cs="Calibri"/>
                      <w:color w:val="000000"/>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1804229504"/>
                    <w:placeholder>
                      <w:docPart w:val="5EA2A642AF9842E2B86C5D822FD2BE6E"/>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149C69DC" w14:textId="78356CAD" w:rsidR="00E45727" w:rsidRPr="00476E7C" w:rsidRDefault="00051E5F" w:rsidP="000D5066">
                      <w:pPr>
                        <w:rPr>
                          <w:rFonts w:ascii="Arial Nova" w:eastAsia="Calibri" w:hAnsi="Arial Nova" w:cs="Calibri"/>
                          <w:color w:val="000000"/>
                          <w:lang w:val="en" w:eastAsia="en"/>
                        </w:rPr>
                      </w:pPr>
                      <w:r w:rsidRPr="00476E7C">
                        <w:rPr>
                          <w:rFonts w:ascii="Arial Nova" w:eastAsia="Calibri" w:hAnsi="Arial Nova" w:cs="Calibri"/>
                          <w:color w:val="000000"/>
                          <w:lang w:val="en" w:eastAsia="en"/>
                        </w:rPr>
                        <w:t>Core Member: Biosafety Expert/HGT Expert</w:t>
                      </w:r>
                    </w:p>
                  </w:sdtContent>
                </w:sdt>
                <w:p w14:paraId="6C643555" w14:textId="21DA2E9D" w:rsidR="009D7C9A" w:rsidRPr="00476E7C" w:rsidRDefault="009D7C9A" w:rsidP="000D5066">
                  <w:pPr>
                    <w:rPr>
                      <w:rFonts w:ascii="Arial Nova" w:eastAsia="Calibri" w:hAnsi="Arial Nova" w:cs="Calibri"/>
                      <w:color w:val="000000"/>
                      <w:lang w:val="en" w:eastAsia="en"/>
                    </w:rPr>
                  </w:pPr>
                </w:p>
              </w:tc>
            </w:tr>
            <w:tr w:rsidR="009D7C9A" w:rsidRPr="000D5066" w14:paraId="1EBD3F0D" w14:textId="77777777" w:rsidTr="000D5066">
              <w:tc>
                <w:tcPr>
                  <w:tcW w:w="2108" w:type="pct"/>
                  <w:tcMar>
                    <w:top w:w="120" w:type="dxa"/>
                    <w:left w:w="125" w:type="dxa"/>
                    <w:bottom w:w="120" w:type="dxa"/>
                    <w:right w:w="125" w:type="dxa"/>
                  </w:tcMar>
                  <w:vAlign w:val="center"/>
                  <w:hideMark/>
                </w:tcPr>
                <w:p w14:paraId="64FE8C1E" w14:textId="1BAA6DAF" w:rsidR="009D7C9A" w:rsidRPr="00476E7C" w:rsidRDefault="00051E5F" w:rsidP="00051E5F">
                  <w:pPr>
                    <w:rPr>
                      <w:rFonts w:ascii="Arial Nova" w:hAnsi="Arial Nova" w:cstheme="minorBidi"/>
                    </w:rPr>
                  </w:pPr>
                  <w:r w:rsidRPr="00476E7C">
                    <w:rPr>
                      <w:rFonts w:ascii="Arial Nova" w:hAnsi="Arial Nova" w:cstheme="minorBidi"/>
                    </w:rPr>
                    <w:t>Campbell, Mark</w:t>
                  </w:r>
                </w:p>
              </w:tc>
              <w:tc>
                <w:tcPr>
                  <w:tcW w:w="958" w:type="pct"/>
                  <w:tcMar>
                    <w:top w:w="120" w:type="dxa"/>
                    <w:left w:w="125" w:type="dxa"/>
                    <w:bottom w:w="120" w:type="dxa"/>
                    <w:right w:w="125" w:type="dxa"/>
                  </w:tcMar>
                  <w:vAlign w:val="center"/>
                  <w:hideMark/>
                </w:tcPr>
                <w:p w14:paraId="145244B3" w14:textId="7DA1D97E" w:rsidR="009D7C9A" w:rsidRPr="00476E7C" w:rsidRDefault="000D5066" w:rsidP="000D5066">
                  <w:pPr>
                    <w:rPr>
                      <w:rFonts w:ascii="Arial Nova" w:eastAsia="Calibri" w:hAnsi="Arial Nova" w:cs="Calibri"/>
                      <w:color w:val="000000"/>
                      <w:lang w:val="en" w:eastAsia="en"/>
                    </w:rPr>
                  </w:pPr>
                  <w:r w:rsidRPr="00476E7C">
                    <w:rPr>
                      <w:rFonts w:ascii="Arial Nova" w:eastAsia="Calibri" w:hAnsi="Arial Nova" w:cs="Calibri"/>
                      <w:color w:val="000000"/>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1484305804"/>
                    <w:placeholder>
                      <w:docPart w:val="ACE598B0EF6B417AA9DE023225A8B5B0"/>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4AA9EA98" w14:textId="407B0A30" w:rsidR="00E45727" w:rsidRPr="00476E7C" w:rsidRDefault="00051E5F" w:rsidP="000D5066">
                      <w:pPr>
                        <w:rPr>
                          <w:rFonts w:ascii="Arial Nova" w:eastAsia="Calibri" w:hAnsi="Arial Nova" w:cs="Calibri"/>
                          <w:color w:val="000000"/>
                          <w:lang w:val="en" w:eastAsia="en"/>
                        </w:rPr>
                      </w:pPr>
                      <w:r w:rsidRPr="00476E7C">
                        <w:rPr>
                          <w:rFonts w:ascii="Arial Nova" w:eastAsia="Calibri" w:hAnsi="Arial Nova" w:cs="Calibri"/>
                          <w:color w:val="000000"/>
                          <w:lang w:val="en" w:eastAsia="en"/>
                        </w:rPr>
                        <w:t>Core Member: Biosafety Expert/HGT Expert</w:t>
                      </w:r>
                    </w:p>
                  </w:sdtContent>
                </w:sdt>
                <w:p w14:paraId="7C9C9997" w14:textId="467363AF" w:rsidR="009D7C9A" w:rsidRPr="00476E7C" w:rsidRDefault="009D7C9A" w:rsidP="000D5066">
                  <w:pPr>
                    <w:rPr>
                      <w:rFonts w:ascii="Arial Nova" w:eastAsia="Calibri" w:hAnsi="Arial Nova" w:cs="Calibri"/>
                      <w:color w:val="000000"/>
                      <w:lang w:val="en" w:eastAsia="en"/>
                    </w:rPr>
                  </w:pPr>
                </w:p>
              </w:tc>
            </w:tr>
            <w:tr w:rsidR="000D5066" w:rsidRPr="000D5066" w14:paraId="33D2460F" w14:textId="77777777" w:rsidTr="000D5066">
              <w:trPr>
                <w:trHeight w:val="326"/>
              </w:trPr>
              <w:tc>
                <w:tcPr>
                  <w:tcW w:w="2108" w:type="pct"/>
                  <w:tcMar>
                    <w:top w:w="120" w:type="dxa"/>
                    <w:left w:w="125" w:type="dxa"/>
                    <w:bottom w:w="120" w:type="dxa"/>
                    <w:right w:w="125" w:type="dxa"/>
                  </w:tcMar>
                  <w:vAlign w:val="center"/>
                </w:tcPr>
                <w:p w14:paraId="7F249452" w14:textId="743E903D" w:rsidR="000D5066" w:rsidRPr="00DF5B03" w:rsidRDefault="00F33B9B" w:rsidP="000D5066">
                  <w:pPr>
                    <w:rPr>
                      <w:rFonts w:ascii="Arial Nova" w:hAnsi="Arial Nova" w:cstheme="minorBidi"/>
                    </w:rPr>
                  </w:pPr>
                  <w:r w:rsidRPr="00DF5B03">
                    <w:rPr>
                      <w:rFonts w:ascii="Arial Nova" w:hAnsi="Arial Nova" w:cstheme="minorBidi"/>
                    </w:rPr>
                    <w:t xml:space="preserve">Dash, Chandravanu </w:t>
                  </w:r>
                </w:p>
              </w:tc>
              <w:tc>
                <w:tcPr>
                  <w:tcW w:w="958" w:type="pct"/>
                  <w:tcMar>
                    <w:top w:w="120" w:type="dxa"/>
                    <w:left w:w="125" w:type="dxa"/>
                    <w:bottom w:w="120" w:type="dxa"/>
                    <w:right w:w="125" w:type="dxa"/>
                  </w:tcMar>
                  <w:vAlign w:val="center"/>
                </w:tcPr>
                <w:p w14:paraId="395AFA49" w14:textId="20006D62" w:rsidR="000D5066" w:rsidRPr="00DF5B03" w:rsidRDefault="000D5066" w:rsidP="000D5066">
                  <w:pPr>
                    <w:rPr>
                      <w:rFonts w:ascii="Arial Nova" w:eastAsia="Calibri" w:hAnsi="Arial Nova" w:cs="Calibri"/>
                      <w:color w:val="000000"/>
                      <w:lang w:val="en" w:eastAsia="en"/>
                    </w:rPr>
                  </w:pPr>
                  <w:r w:rsidRPr="00DF5B03">
                    <w:rPr>
                      <w:rFonts w:ascii="Arial Nova" w:eastAsia="Calibri" w:hAnsi="Arial Nova" w:cs="Calibri"/>
                      <w:color w:val="000000"/>
                      <w:lang w:val="en" w:eastAsia="en"/>
                    </w:rPr>
                    <w:t>Yes</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645624761"/>
                    <w:placeholder>
                      <w:docPart w:val="8486B81206F544E181F7E5DE59A169FB"/>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72409CF5" w14:textId="49E2FF25" w:rsidR="000D5066" w:rsidRPr="00DF5B03" w:rsidRDefault="00051E5F" w:rsidP="000D5066">
                      <w:pPr>
                        <w:rPr>
                          <w:rFonts w:ascii="Arial Nova" w:eastAsia="Calibri" w:hAnsi="Arial Nova" w:cs="Calibri"/>
                          <w:color w:val="000000"/>
                          <w:lang w:val="en" w:eastAsia="en"/>
                        </w:rPr>
                      </w:pPr>
                      <w:r w:rsidRPr="00DF5B03">
                        <w:rPr>
                          <w:rFonts w:ascii="Arial Nova" w:eastAsia="Calibri" w:hAnsi="Arial Nova" w:cs="Calibri"/>
                          <w:color w:val="000000"/>
                          <w:lang w:val="en" w:eastAsia="en"/>
                        </w:rPr>
                        <w:t>Local Unaffiliated Member</w:t>
                      </w:r>
                    </w:p>
                  </w:sdtContent>
                </w:sdt>
              </w:tc>
            </w:tr>
            <w:tr w:rsidR="000D5066" w:rsidRPr="000D5066" w14:paraId="05A77FFB" w14:textId="77777777" w:rsidTr="000D5066">
              <w:tc>
                <w:tcPr>
                  <w:tcW w:w="2108" w:type="pct"/>
                  <w:tcMar>
                    <w:top w:w="120" w:type="dxa"/>
                    <w:left w:w="125" w:type="dxa"/>
                    <w:bottom w:w="120" w:type="dxa"/>
                    <w:right w:w="125" w:type="dxa"/>
                  </w:tcMar>
                  <w:vAlign w:val="center"/>
                </w:tcPr>
                <w:p w14:paraId="0252FDD6" w14:textId="116E3847" w:rsidR="000D5066" w:rsidRPr="00DF5B03" w:rsidRDefault="00F33B9B" w:rsidP="000D5066">
                  <w:pPr>
                    <w:rPr>
                      <w:rFonts w:ascii="Arial Nova" w:hAnsi="Arial Nova" w:cstheme="minorBidi"/>
                    </w:rPr>
                  </w:pPr>
                  <w:r w:rsidRPr="00DF5B03">
                    <w:rPr>
                      <w:rFonts w:ascii="Arial Nova" w:hAnsi="Arial Nova" w:cstheme="minorBidi"/>
                    </w:rPr>
                    <w:t xml:space="preserve">Liu, Bindong </w:t>
                  </w:r>
                </w:p>
              </w:tc>
              <w:tc>
                <w:tcPr>
                  <w:tcW w:w="958" w:type="pct"/>
                  <w:tcMar>
                    <w:top w:w="120" w:type="dxa"/>
                    <w:left w:w="125" w:type="dxa"/>
                    <w:bottom w:w="120" w:type="dxa"/>
                    <w:right w:w="125" w:type="dxa"/>
                  </w:tcMar>
                  <w:vAlign w:val="center"/>
                </w:tcPr>
                <w:p w14:paraId="44E0BD34" w14:textId="00D85371" w:rsidR="000D5066" w:rsidRPr="00DF5B03" w:rsidRDefault="000D5066" w:rsidP="000D5066">
                  <w:pPr>
                    <w:rPr>
                      <w:rFonts w:ascii="Arial Nova" w:eastAsia="Calibri" w:hAnsi="Arial Nova" w:cs="Calibri"/>
                      <w:color w:val="000000"/>
                      <w:lang w:val="en" w:eastAsia="en"/>
                    </w:rPr>
                  </w:pPr>
                  <w:r w:rsidRPr="00DF5B03">
                    <w:rPr>
                      <w:rFonts w:ascii="Arial Nova" w:eastAsia="Calibri" w:hAnsi="Arial Nova" w:cs="Calibri"/>
                      <w:color w:val="000000"/>
                      <w:lang w:val="en" w:eastAsia="en"/>
                    </w:rPr>
                    <w:t>Yes</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951694318"/>
                    <w:placeholder>
                      <w:docPart w:val="5F56CC3D006D4C63BB1ECFA18357116E"/>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7CC75226" w14:textId="66A6C221" w:rsidR="000D5066" w:rsidRPr="00DF5B03" w:rsidRDefault="00051E5F" w:rsidP="000D5066">
                      <w:pPr>
                        <w:rPr>
                          <w:rFonts w:ascii="Arial Nova" w:eastAsia="Calibri" w:hAnsi="Arial Nova" w:cs="Calibri"/>
                          <w:color w:val="000000"/>
                          <w:lang w:val="en" w:eastAsia="en"/>
                        </w:rPr>
                      </w:pPr>
                      <w:r w:rsidRPr="00DF5B03">
                        <w:rPr>
                          <w:rFonts w:ascii="Arial Nova" w:eastAsia="Calibri" w:hAnsi="Arial Nova" w:cs="Calibri"/>
                          <w:color w:val="000000"/>
                          <w:lang w:val="en" w:eastAsia="en"/>
                        </w:rPr>
                        <w:t>Local Unaffiliated Member</w:t>
                      </w:r>
                    </w:p>
                  </w:sdtContent>
                </w:sdt>
              </w:tc>
            </w:tr>
            <w:tr w:rsidR="00051E5F" w:rsidRPr="000D5066" w14:paraId="005C16FF" w14:textId="77777777" w:rsidTr="000D5066">
              <w:tc>
                <w:tcPr>
                  <w:tcW w:w="2108" w:type="pct"/>
                  <w:tcMar>
                    <w:top w:w="120" w:type="dxa"/>
                    <w:left w:w="125" w:type="dxa"/>
                    <w:bottom w:w="120" w:type="dxa"/>
                    <w:right w:w="125" w:type="dxa"/>
                  </w:tcMar>
                  <w:vAlign w:val="center"/>
                </w:tcPr>
                <w:p w14:paraId="563B9AA8" w14:textId="00FE2D8B" w:rsidR="00051E5F" w:rsidRPr="00D47247" w:rsidRDefault="002A4971" w:rsidP="00051E5F">
                  <w:pPr>
                    <w:rPr>
                      <w:rFonts w:ascii="Arial Nova" w:hAnsi="Arial Nova" w:cstheme="minorBidi"/>
                    </w:rPr>
                  </w:pPr>
                  <w:r w:rsidRPr="00D47247">
                    <w:rPr>
                      <w:rFonts w:ascii="Arial Nova" w:hAnsi="Arial Nova" w:cstheme="minorBidi"/>
                    </w:rPr>
                    <w:t xml:space="preserve">Ladd, </w:t>
                  </w:r>
                  <w:r w:rsidR="00F33B9B" w:rsidRPr="00D47247">
                    <w:rPr>
                      <w:rFonts w:ascii="Arial Nova" w:hAnsi="Arial Nova" w:cstheme="minorBidi"/>
                    </w:rPr>
                    <w:t xml:space="preserve">Sarah </w:t>
                  </w:r>
                </w:p>
              </w:tc>
              <w:tc>
                <w:tcPr>
                  <w:tcW w:w="958" w:type="pct"/>
                  <w:tcMar>
                    <w:top w:w="120" w:type="dxa"/>
                    <w:left w:w="125" w:type="dxa"/>
                    <w:bottom w:w="120" w:type="dxa"/>
                    <w:right w:w="125" w:type="dxa"/>
                  </w:tcMar>
                  <w:vAlign w:val="center"/>
                </w:tcPr>
                <w:p w14:paraId="47A8F0A1" w14:textId="386667F8" w:rsidR="00051E5F" w:rsidRPr="00D47247" w:rsidRDefault="00051E5F" w:rsidP="00051E5F">
                  <w:pPr>
                    <w:rPr>
                      <w:rFonts w:ascii="Arial Nova" w:eastAsia="Calibri" w:hAnsi="Arial Nova" w:cs="Calibri"/>
                      <w:color w:val="000000"/>
                      <w:lang w:val="en" w:eastAsia="en"/>
                    </w:rPr>
                  </w:pPr>
                  <w:r w:rsidRPr="00D47247">
                    <w:rPr>
                      <w:rFonts w:ascii="Arial Nova" w:eastAsia="Calibri" w:hAnsi="Arial Nova" w:cs="Calibri"/>
                      <w:color w:val="000000"/>
                      <w:lang w:val="en" w:eastAsia="en"/>
                    </w:rPr>
                    <w:t>No</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91282311"/>
                    <w:placeholder>
                      <w:docPart w:val="4F69D6E94D2F473B9F6BF8A787D57FB3"/>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372422E9" w14:textId="23F1FBFD" w:rsidR="00051E5F" w:rsidRPr="00D47247" w:rsidRDefault="002A4971" w:rsidP="00051E5F">
                      <w:pPr>
                        <w:rPr>
                          <w:rFonts w:ascii="Arial Nova" w:eastAsia="Calibri" w:hAnsi="Arial Nova" w:cs="Calibri"/>
                          <w:color w:val="000000"/>
                          <w:lang w:val="en" w:eastAsia="en"/>
                        </w:rPr>
                      </w:pPr>
                      <w:r w:rsidRPr="00D47247">
                        <w:rPr>
                          <w:rFonts w:ascii="Arial Nova" w:eastAsia="Calibri" w:hAnsi="Arial Nova" w:cs="Calibri"/>
                          <w:color w:val="000000"/>
                          <w:lang w:val="en" w:eastAsia="en"/>
                        </w:rPr>
                        <w:t>Site Contact</w:t>
                      </w:r>
                    </w:p>
                  </w:sdtContent>
                </w:sdt>
              </w:tc>
            </w:tr>
          </w:tbl>
          <w:p w14:paraId="29FEFAEB" w14:textId="77777777" w:rsidR="008176BF" w:rsidRPr="000D5066" w:rsidRDefault="008176BF" w:rsidP="00F8546D">
            <w:pPr>
              <w:rPr>
                <w:rFonts w:ascii="Arial Nova" w:hAnsi="Arial Nova" w:cstheme="minorHAnsi"/>
                <w:sz w:val="20"/>
                <w:szCs w:val="20"/>
                <w:highlight w:val="yellow"/>
              </w:rPr>
            </w:pPr>
          </w:p>
        </w:tc>
      </w:tr>
      <w:tr w:rsidR="008176BF" w:rsidRPr="007F47F4" w14:paraId="5FE50411" w14:textId="77777777" w:rsidTr="00FB4FA3">
        <w:trPr>
          <w:trHeight w:val="1034"/>
        </w:trPr>
        <w:tc>
          <w:tcPr>
            <w:tcW w:w="2290" w:type="dxa"/>
            <w:vAlign w:val="center"/>
          </w:tcPr>
          <w:p w14:paraId="5C177D50" w14:textId="34A03608" w:rsidR="008176BF" w:rsidRPr="007F47F4" w:rsidRDefault="2B647921" w:rsidP="167661CA">
            <w:pPr>
              <w:rPr>
                <w:rFonts w:ascii="Arial Nova" w:eastAsia="Arial" w:hAnsi="Arial Nova" w:cstheme="minorBidi"/>
                <w:b/>
                <w:bCs/>
              </w:rPr>
            </w:pPr>
            <w:r w:rsidRPr="167661CA">
              <w:rPr>
                <w:rFonts w:ascii="Arial Nova" w:hAnsi="Arial Nova" w:cstheme="minorBidi"/>
                <w:b/>
                <w:bCs/>
                <w:color w:val="000000" w:themeColor="text1"/>
              </w:rPr>
              <w:t xml:space="preserve">Invited </w:t>
            </w:r>
            <w:r w:rsidR="248E87E2" w:rsidRPr="167661CA">
              <w:rPr>
                <w:rFonts w:ascii="Arial Nova" w:hAnsi="Arial Nova" w:cstheme="minorBidi"/>
                <w:b/>
                <w:bCs/>
                <w:color w:val="000000" w:themeColor="text1"/>
              </w:rPr>
              <w:t>Members Not in Attendance:</w:t>
            </w:r>
          </w:p>
        </w:tc>
        <w:tc>
          <w:tcPr>
            <w:tcW w:w="7555" w:type="dxa"/>
            <w:vAlign w:val="center"/>
          </w:tcPr>
          <w:tbl>
            <w:tblPr>
              <w:tblStyle w:val="table"/>
              <w:tblW w:w="3878" w:type="pct"/>
              <w:tblCellMar>
                <w:left w:w="0" w:type="dxa"/>
                <w:right w:w="0" w:type="dxa"/>
              </w:tblCellMar>
              <w:tblLook w:val="05E0" w:firstRow="1" w:lastRow="1" w:firstColumn="1" w:lastColumn="1" w:noHBand="0" w:noVBand="1"/>
            </w:tblPr>
            <w:tblGrid>
              <w:gridCol w:w="2632"/>
              <w:gridCol w:w="1170"/>
              <w:gridCol w:w="1800"/>
              <w:gridCol w:w="90"/>
            </w:tblGrid>
            <w:tr w:rsidR="00553066" w:rsidRPr="000D5066" w14:paraId="0470B4EC" w14:textId="77777777" w:rsidTr="000D5066">
              <w:trPr>
                <w:trHeight w:val="489"/>
              </w:trPr>
              <w:tc>
                <w:tcPr>
                  <w:tcW w:w="2312" w:type="pct"/>
                  <w:tcMar>
                    <w:top w:w="120" w:type="dxa"/>
                    <w:left w:w="125" w:type="dxa"/>
                    <w:bottom w:w="120" w:type="dxa"/>
                    <w:right w:w="125" w:type="dxa"/>
                  </w:tcMar>
                  <w:vAlign w:val="center"/>
                  <w:hideMark/>
                </w:tcPr>
                <w:p w14:paraId="7C2D7DC1" w14:textId="77777777" w:rsidR="00553066" w:rsidRPr="000D5066" w:rsidRDefault="00553066" w:rsidP="00553066">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Member</w:t>
                  </w:r>
                </w:p>
              </w:tc>
              <w:tc>
                <w:tcPr>
                  <w:tcW w:w="1028" w:type="pct"/>
                  <w:tcMar>
                    <w:top w:w="120" w:type="dxa"/>
                    <w:left w:w="125" w:type="dxa"/>
                    <w:bottom w:w="120" w:type="dxa"/>
                    <w:right w:w="125" w:type="dxa"/>
                  </w:tcMar>
                  <w:vAlign w:val="center"/>
                  <w:hideMark/>
                </w:tcPr>
                <w:p w14:paraId="783E414E" w14:textId="77777777" w:rsidR="00553066" w:rsidRPr="000D5066" w:rsidRDefault="00553066" w:rsidP="00553066">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Voting</w:t>
                  </w:r>
                </w:p>
              </w:tc>
              <w:tc>
                <w:tcPr>
                  <w:tcW w:w="1660" w:type="pct"/>
                  <w:gridSpan w:val="2"/>
                  <w:tcMar>
                    <w:top w:w="120" w:type="dxa"/>
                    <w:left w:w="125" w:type="dxa"/>
                    <w:bottom w:w="120" w:type="dxa"/>
                    <w:right w:w="125" w:type="dxa"/>
                  </w:tcMar>
                  <w:vAlign w:val="center"/>
                  <w:hideMark/>
                </w:tcPr>
                <w:p w14:paraId="4EB15758" w14:textId="77777777" w:rsidR="00553066" w:rsidRPr="000D5066" w:rsidRDefault="00553066" w:rsidP="00553066">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Member Type</w:t>
                  </w:r>
                </w:p>
              </w:tc>
            </w:tr>
            <w:tr w:rsidR="007E437D" w:rsidRPr="004F031E" w14:paraId="12B3CDDB" w14:textId="77777777" w:rsidTr="000D5066">
              <w:trPr>
                <w:gridAfter w:val="1"/>
                <w:wAfter w:w="79" w:type="pct"/>
                <w:trHeight w:val="489"/>
              </w:trPr>
              <w:tc>
                <w:tcPr>
                  <w:tcW w:w="2312" w:type="pct"/>
                  <w:tcMar>
                    <w:top w:w="120" w:type="dxa"/>
                    <w:left w:w="125" w:type="dxa"/>
                    <w:bottom w:w="120" w:type="dxa"/>
                    <w:right w:w="125" w:type="dxa"/>
                  </w:tcMar>
                  <w:vAlign w:val="center"/>
                  <w:hideMark/>
                </w:tcPr>
                <w:p w14:paraId="72D96F10" w14:textId="040698BC" w:rsidR="007E437D" w:rsidRPr="00AF0A16" w:rsidRDefault="007E437D" w:rsidP="007E437D">
                  <w:pPr>
                    <w:rPr>
                      <w:rFonts w:ascii="Arial Nova" w:eastAsia="Calibri" w:hAnsi="Arial Nova" w:cs="Calibri"/>
                      <w:color w:val="000000"/>
                      <w:lang w:val="en" w:eastAsia="en"/>
                    </w:rPr>
                  </w:pPr>
                  <w:r w:rsidRPr="00AF0A16">
                    <w:rPr>
                      <w:rFonts w:ascii="Arial Nova" w:hAnsi="Arial Nova" w:cstheme="minorBidi"/>
                    </w:rPr>
                    <w:t>Lay Petcu, Emily</w:t>
                  </w:r>
                </w:p>
              </w:tc>
              <w:tc>
                <w:tcPr>
                  <w:tcW w:w="1028" w:type="pct"/>
                  <w:tcMar>
                    <w:top w:w="120" w:type="dxa"/>
                    <w:left w:w="125" w:type="dxa"/>
                    <w:bottom w:w="120" w:type="dxa"/>
                    <w:right w:w="125" w:type="dxa"/>
                  </w:tcMar>
                  <w:vAlign w:val="center"/>
                  <w:hideMark/>
                </w:tcPr>
                <w:p w14:paraId="1A86B4E5" w14:textId="78A5828E" w:rsidR="007E437D" w:rsidRPr="00AF0A16" w:rsidRDefault="007E437D" w:rsidP="007E437D">
                  <w:pPr>
                    <w:rPr>
                      <w:rFonts w:ascii="Arial Nova" w:eastAsia="Calibri" w:hAnsi="Arial Nova" w:cs="Calibri"/>
                      <w:color w:val="000000"/>
                      <w:lang w:val="en" w:eastAsia="en"/>
                    </w:rPr>
                  </w:pPr>
                  <w:r w:rsidRPr="00AF0A16">
                    <w:rPr>
                      <w:rFonts w:ascii="Arial Nova" w:eastAsia="Calibri" w:hAnsi="Arial Nova" w:cs="Calibri"/>
                      <w:color w:val="000000"/>
                      <w:lang w:val="en" w:eastAsia="en"/>
                    </w:rPr>
                    <w:t>No</w:t>
                  </w:r>
                </w:p>
              </w:tc>
              <w:tc>
                <w:tcPr>
                  <w:tcW w:w="1581" w:type="pct"/>
                  <w:tcMar>
                    <w:top w:w="120" w:type="dxa"/>
                    <w:left w:w="125" w:type="dxa"/>
                    <w:bottom w:w="120" w:type="dxa"/>
                    <w:right w:w="125" w:type="dxa"/>
                  </w:tcMar>
                  <w:vAlign w:val="center"/>
                  <w:hideMark/>
                </w:tcPr>
                <w:sdt>
                  <w:sdtPr>
                    <w:rPr>
                      <w:rFonts w:ascii="Arial Nova" w:eastAsia="Calibri" w:hAnsi="Arial Nova" w:cs="Calibri"/>
                      <w:color w:val="000000"/>
                      <w:lang w:val="en" w:eastAsia="en"/>
                    </w:rPr>
                    <w:id w:val="2038156407"/>
                    <w:placeholder>
                      <w:docPart w:val="EB92A39898E54E8AA2EA56E497319C6A"/>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12B3B1AC" w14:textId="779442DA" w:rsidR="007E437D" w:rsidRPr="00AF0A16" w:rsidRDefault="007E437D" w:rsidP="007E437D">
                      <w:pPr>
                        <w:rPr>
                          <w:rFonts w:ascii="Arial Nova" w:eastAsia="Calibri" w:hAnsi="Arial Nova" w:cs="Calibri"/>
                          <w:color w:val="000000"/>
                          <w:lang w:val="en" w:eastAsia="en"/>
                        </w:rPr>
                      </w:pPr>
                      <w:r w:rsidRPr="00AF0A16">
                        <w:rPr>
                          <w:rFonts w:ascii="Arial Nova" w:eastAsia="Calibri" w:hAnsi="Arial Nova" w:cs="Calibri"/>
                          <w:color w:val="000000"/>
                          <w:lang w:val="en" w:eastAsia="en"/>
                        </w:rPr>
                        <w:t>Site Contact</w:t>
                      </w:r>
                    </w:p>
                  </w:sdtContent>
                </w:sdt>
              </w:tc>
            </w:tr>
          </w:tbl>
          <w:p w14:paraId="0A7C5C13" w14:textId="77777777" w:rsidR="008176BF" w:rsidRPr="000D5066" w:rsidRDefault="008176BF" w:rsidP="00F8546D">
            <w:pPr>
              <w:rPr>
                <w:rFonts w:ascii="Arial Nova" w:hAnsi="Arial Nova" w:cstheme="minorHAnsi"/>
                <w:sz w:val="20"/>
                <w:szCs w:val="20"/>
                <w:highlight w:val="yellow"/>
              </w:rPr>
            </w:pPr>
          </w:p>
        </w:tc>
      </w:tr>
      <w:tr w:rsidR="008176BF" w:rsidRPr="007F47F4" w14:paraId="5E25BD33" w14:textId="77777777" w:rsidTr="000D5066">
        <w:trPr>
          <w:trHeight w:val="369"/>
        </w:trPr>
        <w:tc>
          <w:tcPr>
            <w:tcW w:w="2290" w:type="dxa"/>
            <w:vAlign w:val="center"/>
          </w:tcPr>
          <w:p w14:paraId="6FD9DEBC" w14:textId="77777777" w:rsidR="008176BF" w:rsidRPr="007F47F4" w:rsidRDefault="008176BF" w:rsidP="00F8546D">
            <w:pPr>
              <w:keepNext/>
              <w:outlineLvl w:val="3"/>
              <w:rPr>
                <w:rFonts w:ascii="Arial Nova" w:hAnsi="Arial Nova" w:cstheme="minorHAnsi"/>
                <w:b/>
              </w:rPr>
            </w:pPr>
            <w:r w:rsidRPr="007F47F4">
              <w:rPr>
                <w:rFonts w:ascii="Arial Nova" w:hAnsi="Arial Nova" w:cstheme="minorHAnsi"/>
                <w:b/>
              </w:rPr>
              <w:t>Guests</w:t>
            </w:r>
            <w:r w:rsidRPr="007F47F4">
              <w:rPr>
                <w:rFonts w:ascii="Arial Nova" w:hAnsi="Arial Nova" w:cstheme="minorHAnsi"/>
              </w:rPr>
              <w:t>:</w:t>
            </w:r>
          </w:p>
        </w:tc>
        <w:tc>
          <w:tcPr>
            <w:tcW w:w="7555" w:type="dxa"/>
            <w:vAlign w:val="center"/>
          </w:tcPr>
          <w:p w14:paraId="1442B4FB" w14:textId="0668CB17" w:rsidR="008176BF" w:rsidRPr="009B7350" w:rsidRDefault="008176BF" w:rsidP="000D5066">
            <w:pPr>
              <w:keepNext/>
              <w:outlineLvl w:val="3"/>
              <w:rPr>
                <w:rFonts w:ascii="Arial Nova" w:hAnsi="Arial Nova" w:cstheme="minorBidi"/>
              </w:rPr>
            </w:pPr>
            <w:r w:rsidRPr="009B7350">
              <w:rPr>
                <w:rFonts w:ascii="Arial Nova" w:hAnsi="Arial Nova" w:cstheme="minorBidi"/>
              </w:rPr>
              <w:t>None</w:t>
            </w:r>
            <w:r w:rsidR="5C96906C" w:rsidRPr="009B7350">
              <w:rPr>
                <w:rFonts w:ascii="Arial Nova" w:hAnsi="Arial Nova" w:cstheme="minorBidi"/>
              </w:rPr>
              <w:t xml:space="preserve"> </w:t>
            </w:r>
          </w:p>
        </w:tc>
      </w:tr>
      <w:tr w:rsidR="008176BF" w:rsidRPr="007F47F4" w14:paraId="6D548204" w14:textId="77777777" w:rsidTr="00FB4FA3">
        <w:trPr>
          <w:trHeight w:val="288"/>
        </w:trPr>
        <w:tc>
          <w:tcPr>
            <w:tcW w:w="2290" w:type="dxa"/>
            <w:vAlign w:val="center"/>
          </w:tcPr>
          <w:p w14:paraId="68D83A52" w14:textId="77777777" w:rsidR="008176BF" w:rsidRPr="007F47F4" w:rsidRDefault="008176BF" w:rsidP="00F8546D">
            <w:pPr>
              <w:keepNext/>
              <w:outlineLvl w:val="3"/>
              <w:rPr>
                <w:rFonts w:ascii="Arial Nova" w:hAnsi="Arial Nova" w:cstheme="minorHAnsi"/>
                <w:b/>
              </w:rPr>
            </w:pPr>
            <w:r w:rsidRPr="007F47F4">
              <w:rPr>
                <w:rFonts w:ascii="Arial Nova" w:hAnsi="Arial Nova" w:cstheme="minorHAnsi"/>
                <w:b/>
              </w:rPr>
              <w:t>Staff:</w:t>
            </w:r>
          </w:p>
        </w:tc>
        <w:tc>
          <w:tcPr>
            <w:tcW w:w="7555" w:type="dxa"/>
            <w:vAlign w:val="center"/>
          </w:tcPr>
          <w:sdt>
            <w:sdtPr>
              <w:rPr>
                <w:rFonts w:ascii="Arial Nova" w:hAnsi="Arial Nova" w:cstheme="minorBidi"/>
              </w:rPr>
              <w:id w:val="-336546842"/>
              <w:placeholder>
                <w:docPart w:val="DefaultPlaceholder_-1854013440"/>
              </w:placeholder>
            </w:sdtPr>
            <w:sdtEndPr/>
            <w:sdtContent>
              <w:p w14:paraId="4A42521A" w14:textId="2938446B" w:rsidR="008176BF" w:rsidRPr="009B7350" w:rsidRDefault="00051E5F" w:rsidP="00F8546D">
                <w:pPr>
                  <w:keepNext/>
                  <w:outlineLvl w:val="3"/>
                  <w:rPr>
                    <w:rFonts w:ascii="Arial Nova" w:eastAsia="Arial" w:hAnsi="Arial Nova" w:cstheme="minorHAnsi"/>
                  </w:rPr>
                </w:pPr>
                <w:r w:rsidRPr="009B7350">
                  <w:rPr>
                    <w:rFonts w:ascii="Arial Nova" w:hAnsi="Arial Nova" w:cstheme="minorBidi"/>
                  </w:rPr>
                  <w:t>Smith, Jennifer</w:t>
                </w:r>
              </w:p>
            </w:sdtContent>
          </w:sdt>
        </w:tc>
      </w:tr>
    </w:tbl>
    <w:p w14:paraId="77230D2C" w14:textId="77777777" w:rsidR="00DB1474" w:rsidRPr="007F47F4" w:rsidRDefault="00DB1474" w:rsidP="00DB1474">
      <w:pPr>
        <w:rPr>
          <w:rFonts w:ascii="Arial Nova" w:hAnsi="Arial Nova"/>
        </w:rPr>
      </w:pPr>
    </w:p>
    <w:p w14:paraId="32088C36" w14:textId="24745916" w:rsidR="003F2061" w:rsidRPr="007F47F4" w:rsidRDefault="1C1AA535" w:rsidP="1C1AA535">
      <w:pPr>
        <w:widowControl/>
        <w:autoSpaceDE/>
        <w:autoSpaceDN/>
        <w:contextualSpacing/>
        <w:rPr>
          <w:rFonts w:ascii="Arial Nova" w:hAnsi="Arial Nova" w:cstheme="minorBidi"/>
        </w:rPr>
      </w:pPr>
      <w:r w:rsidRPr="6E32ABE5">
        <w:rPr>
          <w:rFonts w:ascii="Arial Nova" w:hAnsi="Arial Nova" w:cstheme="minorBidi"/>
          <w:b/>
          <w:bCs/>
        </w:rPr>
        <w:t>Call to Order:</w:t>
      </w:r>
      <w:r w:rsidRPr="6E32ABE5">
        <w:rPr>
          <w:rFonts w:ascii="Arial Nova" w:hAnsi="Arial Nova" w:cstheme="minorBidi"/>
        </w:rPr>
        <w:t xml:space="preserve"> The </w:t>
      </w:r>
      <w:r w:rsidR="2E91EE74" w:rsidRPr="6E32ABE5">
        <w:rPr>
          <w:rFonts w:ascii="Arial Nova" w:hAnsi="Arial Nova" w:cstheme="minorBidi"/>
        </w:rPr>
        <w:t xml:space="preserve">IBC Chair called the </w:t>
      </w:r>
      <w:r w:rsidRPr="6E32ABE5">
        <w:rPr>
          <w:rFonts w:ascii="Arial Nova" w:hAnsi="Arial Nova" w:cstheme="minorBidi"/>
        </w:rPr>
        <w:t>meeting to orde</w:t>
      </w:r>
      <w:r w:rsidRPr="00AF0A16">
        <w:rPr>
          <w:rFonts w:ascii="Arial Nova" w:hAnsi="Arial Nova" w:cstheme="minorBidi"/>
        </w:rPr>
        <w:t xml:space="preserve">r at </w:t>
      </w:r>
      <w:r w:rsidR="00AF0A16" w:rsidRPr="00AF0A16">
        <w:rPr>
          <w:rFonts w:ascii="Arial Nova" w:eastAsia="Arial" w:hAnsi="Arial Nova" w:cstheme="minorBidi"/>
        </w:rPr>
        <w:t>11:00</w:t>
      </w:r>
      <w:r w:rsidRPr="00AF0A16">
        <w:rPr>
          <w:rFonts w:ascii="Arial Nova" w:eastAsia="Arial" w:hAnsi="Arial Nova" w:cstheme="minorBidi"/>
        </w:rPr>
        <w:t xml:space="preserve"> AM. A quorum was present</w:t>
      </w:r>
      <w:r w:rsidR="74CB1DC6" w:rsidRPr="00AF0A16">
        <w:rPr>
          <w:rFonts w:ascii="Arial Nova" w:eastAsia="Arial" w:hAnsi="Arial Nova" w:cstheme="minorBidi"/>
        </w:rPr>
        <w:t xml:space="preserve"> as defined in the </w:t>
      </w:r>
      <w:r w:rsidR="4FA1F719" w:rsidRPr="00AF0A16">
        <w:rPr>
          <w:rFonts w:ascii="Arial Nova" w:eastAsia="Arial" w:hAnsi="Arial Nova" w:cstheme="minorBidi"/>
        </w:rPr>
        <w:t xml:space="preserve">Sabai </w:t>
      </w:r>
      <w:r w:rsidR="74CB1DC6" w:rsidRPr="00AF0A16">
        <w:rPr>
          <w:rFonts w:ascii="Arial Nova" w:eastAsia="Arial" w:hAnsi="Arial Nova" w:cstheme="minorBidi"/>
        </w:rPr>
        <w:t>IBC Charter</w:t>
      </w:r>
      <w:r w:rsidRPr="00AF0A16">
        <w:rPr>
          <w:rFonts w:ascii="Arial Nova" w:eastAsia="Arial" w:hAnsi="Arial Nova" w:cstheme="minorBidi"/>
        </w:rPr>
        <w:t>.</w:t>
      </w:r>
      <w:r w:rsidRPr="6E32ABE5">
        <w:rPr>
          <w:rFonts w:ascii="Arial Nova" w:eastAsia="Arial" w:hAnsi="Arial Nova" w:cstheme="minorBidi"/>
        </w:rPr>
        <w:t xml:space="preserve">  </w:t>
      </w:r>
    </w:p>
    <w:p w14:paraId="0CF7C298" w14:textId="77777777" w:rsidR="003F2061" w:rsidRPr="007F47F4" w:rsidRDefault="003F2061" w:rsidP="003F2061">
      <w:pPr>
        <w:rPr>
          <w:rFonts w:ascii="Arial Nova" w:hAnsi="Arial Nova" w:cstheme="minorHAnsi"/>
          <w:bCs/>
        </w:rPr>
      </w:pPr>
    </w:p>
    <w:p w14:paraId="17F105EE" w14:textId="2F6B9746" w:rsidR="003F2061" w:rsidRDefault="61F6F9FA" w:rsidP="61F6F9FA">
      <w:pPr>
        <w:widowControl/>
        <w:spacing w:line="259" w:lineRule="auto"/>
        <w:rPr>
          <w:rFonts w:ascii="Arial Nova" w:hAnsi="Arial Nova" w:cstheme="minorBidi"/>
        </w:rPr>
      </w:pPr>
      <w:r w:rsidRPr="61F6F9FA">
        <w:rPr>
          <w:rFonts w:ascii="Arial Nova" w:hAnsi="Arial Nova" w:cstheme="minorBidi"/>
          <w:b/>
          <w:bCs/>
        </w:rPr>
        <w:t>Conflicts of Interest:</w:t>
      </w:r>
      <w:r w:rsidRPr="61F6F9FA">
        <w:rPr>
          <w:rFonts w:ascii="Arial Nova" w:hAnsi="Arial Nova" w:cstheme="minorBidi"/>
        </w:rPr>
        <w:t xml:space="preserve"> </w:t>
      </w:r>
      <w:r w:rsidRPr="61F6F9FA">
        <w:rPr>
          <w:rFonts w:ascii="Arial Nova" w:eastAsia="Arial Nova" w:hAnsi="Arial Nova" w:cs="Arial Nova"/>
        </w:rPr>
        <w:t xml:space="preserve">The IBC Chair reminded all members present to identify any conflicts of interest (COI). </w:t>
      </w:r>
      <w:r w:rsidRPr="00C92DA1">
        <w:rPr>
          <w:rFonts w:ascii="Arial Nova" w:hAnsi="Arial Nova" w:cstheme="minorBidi"/>
        </w:rPr>
        <w:t>No COI was declared by any voting member of the IBC for any of the items on the agenda.</w:t>
      </w:r>
    </w:p>
    <w:p w14:paraId="0891EDC8" w14:textId="77777777" w:rsidR="00E77897" w:rsidRDefault="00E77897" w:rsidP="008C4CA2">
      <w:pPr>
        <w:widowControl/>
        <w:spacing w:line="259" w:lineRule="auto"/>
        <w:rPr>
          <w:rFonts w:ascii="Arial Nova" w:hAnsi="Arial Nova" w:cstheme="minorBidi"/>
        </w:rPr>
      </w:pPr>
    </w:p>
    <w:p w14:paraId="147D4498" w14:textId="1E52262C" w:rsidR="003F2061" w:rsidRPr="007F7D93" w:rsidRDefault="00E77897" w:rsidP="003F2061">
      <w:pPr>
        <w:rPr>
          <w:rFonts w:ascii="Arial Nova" w:hAnsi="Arial Nova" w:cstheme="minorBidi"/>
        </w:rPr>
      </w:pPr>
      <w:r w:rsidRPr="3D70DD3F">
        <w:rPr>
          <w:rFonts w:ascii="Arial Nova" w:hAnsi="Arial Nova" w:cstheme="minorBidi"/>
          <w:b/>
          <w:bCs/>
        </w:rPr>
        <w:t xml:space="preserve">Public Comments: </w:t>
      </w:r>
      <w:r w:rsidRPr="008C4CA2">
        <w:rPr>
          <w:rFonts w:ascii="Arial Nova" w:hAnsi="Arial Nova" w:cstheme="minorBidi"/>
        </w:rPr>
        <w:t>No public comments</w:t>
      </w:r>
      <w:r w:rsidRPr="3D70DD3F">
        <w:rPr>
          <w:rFonts w:ascii="Arial Nova" w:hAnsi="Arial Nova" w:cstheme="minorBidi"/>
        </w:rPr>
        <w:t xml:space="preserve"> were made prior to or at the meeting.</w:t>
      </w:r>
    </w:p>
    <w:p w14:paraId="1DE40A7E" w14:textId="77777777" w:rsidR="00AF5E71" w:rsidRDefault="00AF5E71" w:rsidP="1C1AA535">
      <w:pPr>
        <w:widowControl/>
        <w:autoSpaceDE/>
        <w:autoSpaceDN/>
        <w:contextualSpacing/>
        <w:rPr>
          <w:rFonts w:ascii="Arial Nova" w:hAnsi="Arial Nova" w:cstheme="minorBidi"/>
        </w:rPr>
      </w:pPr>
    </w:p>
    <w:p w14:paraId="32AF8211" w14:textId="7B46D59F" w:rsidR="00FE0A6D" w:rsidRDefault="00AF5E71" w:rsidP="00923791">
      <w:pPr>
        <w:pStyle w:val="ListParagraph"/>
        <w:rPr>
          <w:rFonts w:ascii="Arial Nova" w:hAnsi="Arial Nova" w:cstheme="minorHAnsi"/>
          <w:bCs/>
          <w:highlight w:val="yellow"/>
        </w:rPr>
      </w:pPr>
      <w:r w:rsidRPr="00AF5E71">
        <w:rPr>
          <w:rFonts w:ascii="Arial Nova" w:hAnsi="Arial Nova" w:cstheme="minorHAnsi"/>
          <w:b/>
        </w:rPr>
        <w:t xml:space="preserve">Review of </w:t>
      </w:r>
      <w:r w:rsidR="00FE0A6D" w:rsidRPr="00AF5E71">
        <w:rPr>
          <w:rFonts w:ascii="Arial Nova" w:hAnsi="Arial Nova" w:cstheme="minorHAnsi"/>
          <w:b/>
        </w:rPr>
        <w:t xml:space="preserve">Prior Business: </w:t>
      </w:r>
      <w:r w:rsidR="00FE0A6D" w:rsidRPr="00AF5E71">
        <w:rPr>
          <w:rFonts w:ascii="Arial Nova" w:hAnsi="Arial Nova" w:cstheme="minorHAnsi"/>
          <w:bCs/>
        </w:rPr>
        <w:t xml:space="preserve">None </w:t>
      </w:r>
    </w:p>
    <w:p w14:paraId="45C47F3D" w14:textId="77777777" w:rsidR="007F7D93" w:rsidRDefault="007F7D93" w:rsidP="00923791">
      <w:pPr>
        <w:pStyle w:val="ListParagraph"/>
        <w:rPr>
          <w:rFonts w:ascii="Arial Nova" w:hAnsi="Arial Nova" w:cstheme="minorHAnsi"/>
          <w:bCs/>
          <w:highlight w:val="yellow"/>
        </w:rPr>
      </w:pPr>
    </w:p>
    <w:p w14:paraId="304FA0A9" w14:textId="61370FDF" w:rsidR="00F01565" w:rsidRDefault="61F6F9FA" w:rsidP="61F6F9FA">
      <w:pPr>
        <w:rPr>
          <w:rFonts w:ascii="Arial Nova" w:hAnsi="Arial Nova" w:cstheme="minorBidi"/>
        </w:rPr>
      </w:pPr>
      <w:r w:rsidRPr="61F6F9FA">
        <w:rPr>
          <w:rFonts w:ascii="Arial Nova" w:hAnsi="Arial Nova" w:cstheme="minorBidi"/>
          <w:b/>
          <w:bCs/>
        </w:rPr>
        <w:t>Previous Meeting Minutes</w:t>
      </w:r>
      <w:r w:rsidRPr="00097910">
        <w:rPr>
          <w:rFonts w:ascii="Arial Nova" w:hAnsi="Arial Nova" w:cstheme="minorBidi"/>
        </w:rPr>
        <w:t xml:space="preserve">: Minutes from </w:t>
      </w:r>
      <w:r w:rsidR="00C37145" w:rsidRPr="00097910">
        <w:rPr>
          <w:rFonts w:ascii="Arial Nova" w:hAnsi="Arial Nova" w:cstheme="minorBidi"/>
        </w:rPr>
        <w:t xml:space="preserve">3/17/26 </w:t>
      </w:r>
      <w:r w:rsidRPr="00097910">
        <w:rPr>
          <w:rFonts w:ascii="Arial Nova" w:hAnsi="Arial Nova" w:cstheme="minorBidi"/>
        </w:rPr>
        <w:t>were approved by the IBC with no changes</w:t>
      </w:r>
      <w:r w:rsidR="00C37145" w:rsidRPr="00097910">
        <w:rPr>
          <w:rFonts w:ascii="Arial Nova" w:hAnsi="Arial Nova" w:cstheme="minorBidi"/>
          <w:b/>
          <w:bCs/>
          <w:color w:val="FF0000"/>
        </w:rPr>
        <w:t xml:space="preserve">. </w:t>
      </w:r>
      <w:r w:rsidRPr="00097910">
        <w:rPr>
          <w:rFonts w:ascii="Arial Nova" w:hAnsi="Arial Nova" w:cstheme="minorBidi"/>
        </w:rPr>
        <w:t>There were no votes against and no abstentions.</w:t>
      </w:r>
      <w:r w:rsidRPr="61F6F9FA">
        <w:rPr>
          <w:rFonts w:ascii="Arial Nova" w:hAnsi="Arial Nova" w:cstheme="minorBidi"/>
        </w:rPr>
        <w:t xml:space="preserve"> </w:t>
      </w:r>
      <w:r w:rsidR="001932D4">
        <w:rPr>
          <w:rFonts w:ascii="Arial Nova" w:hAnsi="Arial Nova" w:cstheme="minorBidi"/>
        </w:rPr>
        <w:t xml:space="preserve"> </w:t>
      </w:r>
    </w:p>
    <w:p w14:paraId="7FBAABE6" w14:textId="77777777" w:rsidR="001932D4" w:rsidRPr="00FE0A6D" w:rsidRDefault="001932D4" w:rsidP="61F6F9FA">
      <w:pPr>
        <w:rPr>
          <w:rFonts w:ascii="Arial Nova" w:hAnsi="Arial Nova" w:cstheme="minorBidi"/>
          <w:highlight w:val="yellow"/>
        </w:rPr>
      </w:pPr>
    </w:p>
    <w:p w14:paraId="20BFFC0D" w14:textId="60B50B69" w:rsidR="00923791" w:rsidRPr="00F701E9" w:rsidRDefault="1C1AA535" w:rsidP="1C1AA535">
      <w:pPr>
        <w:widowControl/>
        <w:autoSpaceDE/>
        <w:autoSpaceDN/>
        <w:contextualSpacing/>
        <w:rPr>
          <w:rFonts w:ascii="Arial Nova" w:hAnsi="Arial Nova" w:cstheme="minorBidi"/>
          <w:b/>
          <w:bCs/>
        </w:rPr>
      </w:pPr>
      <w:r w:rsidRPr="1C1AA535">
        <w:rPr>
          <w:rFonts w:ascii="Arial Nova" w:hAnsi="Arial Nova" w:cstheme="minorBidi"/>
          <w:b/>
          <w:bCs/>
        </w:rPr>
        <w:t xml:space="preserve">New Business: </w:t>
      </w:r>
    </w:p>
    <w:p w14:paraId="6928374D" w14:textId="77777777" w:rsidR="00A47D6B" w:rsidRPr="00A47D6B" w:rsidRDefault="00A47D6B" w:rsidP="00A47D6B">
      <w:pPr>
        <w:widowControl/>
        <w:autoSpaceDE/>
        <w:autoSpaceDN/>
        <w:contextualSpacing/>
        <w:rPr>
          <w:rFonts w:ascii="Arial Nova" w:hAnsi="Arial Nova" w:cstheme="minorHAnsi"/>
          <w:b/>
          <w:highlight w:val="yellow"/>
        </w:rPr>
      </w:pPr>
    </w:p>
    <w:tbl>
      <w:tblPr>
        <w:tblStyle w:val="TableGridLight"/>
        <w:tblpPr w:leftFromText="187" w:rightFromText="187" w:vertAnchor="text" w:horzAnchor="margin" w:tblpX="450" w:tblpY="1"/>
        <w:tblW w:w="8905" w:type="dxa"/>
        <w:tblLayout w:type="fixed"/>
        <w:tblLook w:val="04A0" w:firstRow="1" w:lastRow="0" w:firstColumn="1" w:lastColumn="0" w:noHBand="0" w:noVBand="1"/>
      </w:tblPr>
      <w:tblGrid>
        <w:gridCol w:w="1890"/>
        <w:gridCol w:w="7015"/>
      </w:tblGrid>
      <w:tr w:rsidR="00047C70" w:rsidRPr="00EF6350" w14:paraId="24D1E5D7" w14:textId="77777777" w:rsidTr="0056107C">
        <w:trPr>
          <w:trHeight w:val="348"/>
        </w:trPr>
        <w:tc>
          <w:tcPr>
            <w:tcW w:w="1890" w:type="dxa"/>
            <w:vAlign w:val="center"/>
          </w:tcPr>
          <w:p w14:paraId="3D3C4085" w14:textId="77777777" w:rsidR="00047C70" w:rsidRPr="00EF6350" w:rsidRDefault="00047C70" w:rsidP="00047C70">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PI:</w:t>
            </w:r>
          </w:p>
        </w:tc>
        <w:tc>
          <w:tcPr>
            <w:tcW w:w="7015" w:type="dxa"/>
          </w:tcPr>
          <w:p w14:paraId="4B8412CB" w14:textId="27EAD790" w:rsidR="00047C70" w:rsidRPr="009828BE" w:rsidRDefault="00047C70" w:rsidP="00047C70">
            <w:pPr>
              <w:widowControl/>
              <w:pBdr>
                <w:top w:val="none" w:sz="0" w:space="0" w:color="000000"/>
                <w:left w:val="none" w:sz="0" w:space="0" w:color="000000"/>
                <w:bottom w:val="none" w:sz="0" w:space="0" w:color="000000"/>
                <w:right w:val="none" w:sz="0" w:space="0" w:color="000000"/>
                <w:between w:val="none" w:sz="0" w:space="0" w:color="000000"/>
              </w:pBdr>
              <w:spacing w:line="276" w:lineRule="auto"/>
              <w:contextualSpacing/>
              <w:rPr>
                <w:rStyle w:val="Style1"/>
                <w:rFonts w:ascii="Arial Nova" w:eastAsia="Arial" w:hAnsi="Arial Nova" w:cstheme="minorBidi"/>
                <w:sz w:val="22"/>
              </w:rPr>
            </w:pPr>
            <w:proofErr w:type="spellStart"/>
            <w:r w:rsidRPr="009828BE">
              <w:rPr>
                <w:rStyle w:val="Style1"/>
                <w:rFonts w:ascii="Arial Nova" w:eastAsia="Arial" w:hAnsi="Arial Nova" w:cstheme="minorBidi"/>
                <w:sz w:val="22"/>
              </w:rPr>
              <w:t>Battiwalla</w:t>
            </w:r>
            <w:proofErr w:type="spellEnd"/>
            <w:r w:rsidRPr="009828BE">
              <w:rPr>
                <w:rStyle w:val="Style1"/>
                <w:rFonts w:ascii="Arial Nova" w:eastAsia="Arial" w:hAnsi="Arial Nova" w:cstheme="minorBidi"/>
                <w:sz w:val="22"/>
              </w:rPr>
              <w:t xml:space="preserve">, Minoo MD    </w:t>
            </w:r>
          </w:p>
        </w:tc>
      </w:tr>
      <w:tr w:rsidR="00047C70" w:rsidRPr="00EF6350" w14:paraId="6C9E85C0" w14:textId="77777777" w:rsidTr="0056107C">
        <w:trPr>
          <w:trHeight w:val="300"/>
        </w:trPr>
        <w:tc>
          <w:tcPr>
            <w:tcW w:w="1890" w:type="dxa"/>
            <w:vAlign w:val="center"/>
          </w:tcPr>
          <w:p w14:paraId="236B38C2" w14:textId="77777777" w:rsidR="00047C70" w:rsidRPr="00EF6350" w:rsidRDefault="00047C70" w:rsidP="00047C70">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Sponsor:</w:t>
            </w:r>
          </w:p>
        </w:tc>
        <w:tc>
          <w:tcPr>
            <w:tcW w:w="7015" w:type="dxa"/>
          </w:tcPr>
          <w:p w14:paraId="636D212C" w14:textId="32726301" w:rsidR="00047C70" w:rsidRPr="006154AA" w:rsidRDefault="00047C70" w:rsidP="00047C70">
            <w:pPr>
              <w:widowControl/>
              <w:spacing w:line="276" w:lineRule="auto"/>
              <w:contextualSpacing/>
              <w:rPr>
                <w:rStyle w:val="Style1"/>
                <w:rFonts w:ascii="Arial Nova" w:eastAsia="Arial" w:hAnsi="Arial Nova" w:cstheme="minorBidi"/>
                <w:sz w:val="22"/>
              </w:rPr>
            </w:pPr>
            <w:r w:rsidRPr="009828BE">
              <w:rPr>
                <w:rStyle w:val="Style1"/>
                <w:rFonts w:ascii="Arial Nova" w:eastAsia="Arial" w:hAnsi="Arial Nova" w:cstheme="minorBidi"/>
                <w:sz w:val="22"/>
              </w:rPr>
              <w:t xml:space="preserve">Janssen Scientific Affairs, LLC </w:t>
            </w:r>
          </w:p>
        </w:tc>
      </w:tr>
      <w:tr w:rsidR="00047C70" w:rsidRPr="00EF6350" w14:paraId="04651CE0" w14:textId="77777777" w:rsidTr="0056107C">
        <w:trPr>
          <w:trHeight w:val="622"/>
        </w:trPr>
        <w:tc>
          <w:tcPr>
            <w:tcW w:w="1890" w:type="dxa"/>
            <w:vAlign w:val="center"/>
          </w:tcPr>
          <w:p w14:paraId="187DFEC1" w14:textId="77777777" w:rsidR="00047C70" w:rsidRPr="00EF6350" w:rsidRDefault="00047C70" w:rsidP="00047C70">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Protocol:</w:t>
            </w:r>
          </w:p>
        </w:tc>
        <w:tc>
          <w:tcPr>
            <w:tcW w:w="7015" w:type="dxa"/>
          </w:tcPr>
          <w:p w14:paraId="7DE91FD5" w14:textId="77777777" w:rsidR="00047C70" w:rsidRPr="009828BE" w:rsidRDefault="00047C70" w:rsidP="00047C70">
            <w:pPr>
              <w:rPr>
                <w:rStyle w:val="Style1"/>
                <w:rFonts w:ascii="Arial Nova" w:eastAsia="Arial" w:hAnsi="Arial Nova" w:cstheme="minorBidi"/>
                <w:sz w:val="22"/>
              </w:rPr>
            </w:pPr>
            <w:r w:rsidRPr="009828BE">
              <w:rPr>
                <w:rStyle w:val="Style1"/>
                <w:rFonts w:ascii="Arial Nova" w:eastAsia="Arial" w:hAnsi="Arial Nova" w:cstheme="minorBidi"/>
                <w:sz w:val="22"/>
              </w:rPr>
              <w:t>68284528MMY4006</w:t>
            </w:r>
          </w:p>
          <w:p w14:paraId="68FB1BC4" w14:textId="2DFA19CB" w:rsidR="009828BE" w:rsidRPr="006154AA" w:rsidRDefault="009828BE" w:rsidP="00047C70">
            <w:pPr>
              <w:rPr>
                <w:rStyle w:val="Style1"/>
                <w:rFonts w:ascii="Arial Nova" w:eastAsia="Arial" w:hAnsi="Arial Nova" w:cstheme="minorBidi"/>
                <w:sz w:val="22"/>
              </w:rPr>
            </w:pPr>
            <w:r w:rsidRPr="009828BE">
              <w:rPr>
                <w:rStyle w:val="Style1"/>
                <w:rFonts w:ascii="Arial Nova" w:eastAsia="Calibri" w:hAnsi="Arial Nova"/>
                <w:sz w:val="22"/>
              </w:rPr>
              <w:t xml:space="preserve">Intermediate-Size Population Expanded Access Program (EAP) for </w:t>
            </w:r>
            <w:proofErr w:type="spellStart"/>
            <w:r w:rsidRPr="009828BE">
              <w:rPr>
                <w:rStyle w:val="Style1"/>
                <w:rFonts w:ascii="Arial Nova" w:eastAsia="Calibri" w:hAnsi="Arial Nova"/>
                <w:sz w:val="22"/>
              </w:rPr>
              <w:t>Ciltacabtagene</w:t>
            </w:r>
            <w:proofErr w:type="spellEnd"/>
            <w:r w:rsidRPr="009828BE">
              <w:rPr>
                <w:rStyle w:val="Style1"/>
                <w:rFonts w:ascii="Arial Nova" w:eastAsia="Calibri" w:hAnsi="Arial Nova"/>
                <w:sz w:val="22"/>
              </w:rPr>
              <w:t xml:space="preserve"> </w:t>
            </w:r>
            <w:proofErr w:type="spellStart"/>
            <w:r w:rsidRPr="009828BE">
              <w:rPr>
                <w:rStyle w:val="Style1"/>
                <w:rFonts w:ascii="Arial Nova" w:eastAsia="Calibri" w:hAnsi="Arial Nova"/>
                <w:sz w:val="22"/>
              </w:rPr>
              <w:t>autoleucel</w:t>
            </w:r>
            <w:proofErr w:type="spellEnd"/>
            <w:r w:rsidRPr="009828BE">
              <w:rPr>
                <w:rStyle w:val="Style1"/>
                <w:rFonts w:ascii="Arial Nova" w:eastAsia="Calibri" w:hAnsi="Arial Nova"/>
                <w:sz w:val="22"/>
              </w:rPr>
              <w:t xml:space="preserve"> (</w:t>
            </w:r>
            <w:proofErr w:type="spellStart"/>
            <w:r w:rsidRPr="009828BE">
              <w:rPr>
                <w:rStyle w:val="Style1"/>
                <w:rFonts w:ascii="Arial Nova" w:eastAsia="Calibri" w:hAnsi="Arial Nova"/>
                <w:sz w:val="22"/>
              </w:rPr>
              <w:t>cilta</w:t>
            </w:r>
            <w:proofErr w:type="spellEnd"/>
            <w:r w:rsidRPr="009828BE">
              <w:rPr>
                <w:rStyle w:val="Style1"/>
                <w:rFonts w:ascii="Arial Nova" w:eastAsia="Calibri" w:hAnsi="Arial Nova"/>
                <w:sz w:val="22"/>
              </w:rPr>
              <w:t>-cel) Out-of-Specification (OOS) in patients with Multiple Myeloma</w:t>
            </w:r>
          </w:p>
        </w:tc>
      </w:tr>
      <w:tr w:rsidR="0039111F" w:rsidRPr="00EF6350" w14:paraId="145F1430" w14:textId="77777777" w:rsidTr="61F6F9FA">
        <w:trPr>
          <w:trHeight w:val="303"/>
        </w:trPr>
        <w:tc>
          <w:tcPr>
            <w:tcW w:w="1890" w:type="dxa"/>
            <w:vAlign w:val="center"/>
          </w:tcPr>
          <w:p w14:paraId="36117BB7" w14:textId="77777777" w:rsidR="0039111F" w:rsidRPr="00EF6350" w:rsidRDefault="0039111F" w:rsidP="000D5066">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Review Type:</w:t>
            </w:r>
          </w:p>
        </w:tc>
        <w:tc>
          <w:tcPr>
            <w:tcW w:w="7015" w:type="dxa"/>
            <w:vAlign w:val="center"/>
          </w:tcPr>
          <w:p w14:paraId="57C3FA1D" w14:textId="63B07A1A" w:rsidR="0039111F" w:rsidRPr="006154AA" w:rsidRDefault="001224FB" w:rsidP="00BE3401">
            <w:pPr>
              <w:widowControl/>
              <w:spacing w:line="276" w:lineRule="auto"/>
              <w:contextualSpacing/>
              <w:rPr>
                <w:rStyle w:val="Style1"/>
                <w:rFonts w:ascii="Arial Nova" w:eastAsia="Arial" w:hAnsi="Arial Nova" w:cstheme="minorBidi"/>
                <w:sz w:val="22"/>
              </w:rPr>
            </w:pPr>
            <w:sdt>
              <w:sdtPr>
                <w:rPr>
                  <w:rStyle w:val="Style1"/>
                  <w:rFonts w:ascii="Arial Nova" w:eastAsia="Arial" w:hAnsi="Arial Nova" w:cstheme="minorBidi"/>
                  <w:sz w:val="22"/>
                </w:rPr>
                <w:alias w:val="Annual/Initial Review"/>
                <w:tag w:val="Annual/Initial Review"/>
                <w:id w:val="643932161"/>
                <w:placeholder>
                  <w:docPart w:val="0008643DA1A5474D828CEE01FCB8F6FD"/>
                </w:placeholder>
                <w15:color w:val="0000FF"/>
                <w:dropDownList>
                  <w:listItem w:displayText="Choose Type" w:value="Choose Type"/>
                  <w:listItem w:displayText="Annual Review" w:value="Annual Review"/>
                  <w:listItem w:displayText="Initial Review" w:value="Initial Review"/>
                  <w:listItem w:displayText="Change in Research Review" w:value="Change in Research Review"/>
                </w:dropDownList>
              </w:sdtPr>
              <w:sdtEndPr>
                <w:rPr>
                  <w:rStyle w:val="Style1"/>
                </w:rPr>
              </w:sdtEndPr>
              <w:sdtContent>
                <w:r w:rsidR="00514262" w:rsidRPr="006154AA">
                  <w:rPr>
                    <w:rStyle w:val="Style1"/>
                    <w:rFonts w:ascii="Arial Nova" w:eastAsia="Arial" w:hAnsi="Arial Nova" w:cstheme="minorBidi"/>
                    <w:sz w:val="22"/>
                  </w:rPr>
                  <w:t>Annual Review</w:t>
                </w:r>
              </w:sdtContent>
            </w:sdt>
          </w:p>
        </w:tc>
      </w:tr>
      <w:tr w:rsidR="0039111F" w:rsidRPr="00EF6350" w14:paraId="4BF001AE" w14:textId="77777777" w:rsidTr="61F6F9FA">
        <w:trPr>
          <w:trHeight w:val="300"/>
        </w:trPr>
        <w:tc>
          <w:tcPr>
            <w:tcW w:w="1890" w:type="dxa"/>
            <w:vAlign w:val="center"/>
          </w:tcPr>
          <w:p w14:paraId="3D4BC0CF" w14:textId="2878635E" w:rsidR="0039111F" w:rsidRPr="00EF6350" w:rsidRDefault="706EB240" w:rsidP="000D5066">
            <w:pPr>
              <w:widowControl/>
              <w:spacing w:line="276" w:lineRule="auto"/>
              <w:ind w:left="-15" w:firstLine="15"/>
              <w:contextualSpacing/>
              <w:rPr>
                <w:rFonts w:ascii="Arial Nova" w:eastAsia="Arial" w:hAnsi="Arial Nova" w:cstheme="minorBidi"/>
                <w:b/>
                <w:bCs/>
              </w:rPr>
            </w:pPr>
            <w:r w:rsidRPr="6E32ABE5">
              <w:rPr>
                <w:rFonts w:ascii="Arial Nova" w:eastAsia="Arial" w:hAnsi="Arial Nova" w:cstheme="minorBidi"/>
                <w:b/>
                <w:bCs/>
              </w:rPr>
              <w:t>NIH</w:t>
            </w:r>
            <w:r w:rsidR="7541F5E0" w:rsidRPr="6E32ABE5">
              <w:rPr>
                <w:rFonts w:ascii="Arial Nova" w:eastAsia="Arial" w:hAnsi="Arial Nova" w:cstheme="minorBidi"/>
                <w:b/>
                <w:bCs/>
              </w:rPr>
              <w:t xml:space="preserve"> Guidelines</w:t>
            </w:r>
            <w:r w:rsidR="3EE77D6E" w:rsidRPr="6E32ABE5">
              <w:rPr>
                <w:rFonts w:ascii="Arial Nova" w:eastAsia="Arial" w:hAnsi="Arial Nova" w:cstheme="minorBidi"/>
                <w:b/>
                <w:bCs/>
              </w:rPr>
              <w:t xml:space="preserve"> Section</w:t>
            </w:r>
            <w:r w:rsidR="7541F5E0" w:rsidRPr="6E32ABE5">
              <w:rPr>
                <w:rFonts w:ascii="Arial Nova" w:eastAsia="Arial" w:hAnsi="Arial Nova" w:cstheme="minorBidi"/>
                <w:b/>
                <w:bCs/>
              </w:rPr>
              <w:t>:</w:t>
            </w:r>
          </w:p>
        </w:tc>
        <w:tc>
          <w:tcPr>
            <w:tcW w:w="7015" w:type="dxa"/>
            <w:vAlign w:val="center"/>
          </w:tcPr>
          <w:p w14:paraId="1E30A9D5" w14:textId="1C565F6E" w:rsidR="0039111F" w:rsidRPr="006154AA" w:rsidRDefault="4A8E7815" w:rsidP="00BE3401">
            <w:pPr>
              <w:widowControl/>
              <w:spacing w:line="276" w:lineRule="auto"/>
              <w:contextualSpacing/>
              <w:rPr>
                <w:rStyle w:val="Style1"/>
                <w:rFonts w:ascii="Arial Nova" w:eastAsia="Arial" w:hAnsi="Arial Nova" w:cstheme="minorBidi"/>
                <w:sz w:val="22"/>
              </w:rPr>
            </w:pPr>
            <w:r w:rsidRPr="6E32ABE5">
              <w:rPr>
                <w:rStyle w:val="Style1"/>
                <w:rFonts w:ascii="Arial Nova" w:eastAsia="Arial" w:hAnsi="Arial Nova" w:cstheme="minorBidi"/>
                <w:sz w:val="22"/>
              </w:rPr>
              <w:t>III-C</w:t>
            </w:r>
            <w:r w:rsidR="371CEB64" w:rsidRPr="6E32ABE5">
              <w:rPr>
                <w:rStyle w:val="Style1"/>
                <w:rFonts w:ascii="Arial Nova" w:eastAsia="Arial" w:hAnsi="Arial Nova" w:cstheme="minorBidi"/>
                <w:sz w:val="22"/>
              </w:rPr>
              <w:t>-1</w:t>
            </w:r>
          </w:p>
        </w:tc>
      </w:tr>
    </w:tbl>
    <w:p w14:paraId="4E7EC90A" w14:textId="77777777" w:rsidR="003F2061" w:rsidRPr="002D4702" w:rsidRDefault="003F2061" w:rsidP="002D4702">
      <w:pPr>
        <w:rPr>
          <w:rFonts w:ascii="Arial Nova" w:hAnsi="Arial Nova" w:cstheme="minorHAnsi"/>
          <w:bCs/>
          <w:highlight w:val="yellow"/>
        </w:rPr>
      </w:pPr>
    </w:p>
    <w:p w14:paraId="3346C025" w14:textId="77777777" w:rsidR="00A47D6B" w:rsidRDefault="00A47D6B" w:rsidP="003F2061">
      <w:pPr>
        <w:ind w:left="360"/>
        <w:rPr>
          <w:rFonts w:ascii="Arial Nova" w:hAnsi="Arial Nova" w:cstheme="minorHAnsi"/>
          <w:b/>
        </w:rPr>
      </w:pPr>
    </w:p>
    <w:p w14:paraId="4B53D3F2" w14:textId="77777777" w:rsidR="00AF5E71" w:rsidRDefault="00AF5E71" w:rsidP="6E32ABE5">
      <w:pPr>
        <w:ind w:left="360"/>
        <w:rPr>
          <w:rFonts w:ascii="Arial Nova" w:hAnsi="Arial Nova" w:cstheme="minorBidi"/>
          <w:b/>
          <w:bCs/>
        </w:rPr>
      </w:pPr>
    </w:p>
    <w:p w14:paraId="45F2FBB9" w14:textId="77777777" w:rsidR="00AF5E71" w:rsidRDefault="00AF5E71" w:rsidP="6E32ABE5">
      <w:pPr>
        <w:ind w:left="360"/>
        <w:rPr>
          <w:rFonts w:ascii="Arial Nova" w:hAnsi="Arial Nova" w:cstheme="minorBidi"/>
          <w:b/>
          <w:bCs/>
        </w:rPr>
      </w:pPr>
    </w:p>
    <w:p w14:paraId="65DA04BE" w14:textId="77777777" w:rsidR="00AF5E71" w:rsidRDefault="00AF5E71" w:rsidP="6E32ABE5">
      <w:pPr>
        <w:ind w:left="360"/>
        <w:rPr>
          <w:rFonts w:ascii="Arial Nova" w:hAnsi="Arial Nova" w:cstheme="minorBidi"/>
          <w:b/>
          <w:bCs/>
        </w:rPr>
      </w:pPr>
    </w:p>
    <w:p w14:paraId="6A4E281F" w14:textId="77777777" w:rsidR="000D5066" w:rsidRDefault="000D5066" w:rsidP="00AF5E71">
      <w:pPr>
        <w:ind w:left="360"/>
        <w:rPr>
          <w:rFonts w:ascii="Arial Nova" w:hAnsi="Arial Nova" w:cstheme="minorBidi"/>
          <w:b/>
          <w:bCs/>
        </w:rPr>
      </w:pPr>
    </w:p>
    <w:p w14:paraId="12219D73" w14:textId="77777777" w:rsidR="000D5066" w:rsidRDefault="000D5066" w:rsidP="00AF5E71">
      <w:pPr>
        <w:ind w:left="360"/>
        <w:rPr>
          <w:rFonts w:ascii="Arial Nova" w:hAnsi="Arial Nova" w:cstheme="minorBidi"/>
          <w:b/>
          <w:bCs/>
        </w:rPr>
      </w:pPr>
    </w:p>
    <w:p w14:paraId="16700AC8" w14:textId="77777777" w:rsidR="000D5066" w:rsidRDefault="000D5066" w:rsidP="00AF5E71">
      <w:pPr>
        <w:ind w:left="360"/>
        <w:rPr>
          <w:rFonts w:ascii="Arial Nova" w:hAnsi="Arial Nova" w:cstheme="minorBidi"/>
          <w:b/>
          <w:bCs/>
        </w:rPr>
      </w:pPr>
    </w:p>
    <w:p w14:paraId="19D06766" w14:textId="77777777" w:rsidR="000D5066" w:rsidRDefault="000D5066" w:rsidP="00AF5E71">
      <w:pPr>
        <w:ind w:left="360"/>
        <w:rPr>
          <w:rFonts w:ascii="Arial Nova" w:hAnsi="Arial Nova" w:cstheme="minorBidi"/>
          <w:b/>
          <w:bCs/>
        </w:rPr>
      </w:pPr>
    </w:p>
    <w:p w14:paraId="27AA8CAC" w14:textId="77777777" w:rsidR="006154AA" w:rsidRDefault="006154AA" w:rsidP="00AF5E71">
      <w:pPr>
        <w:ind w:left="360"/>
        <w:rPr>
          <w:rFonts w:ascii="Arial Nova" w:hAnsi="Arial Nova" w:cstheme="minorBidi"/>
          <w:b/>
          <w:bCs/>
        </w:rPr>
      </w:pPr>
    </w:p>
    <w:p w14:paraId="3450C2E8" w14:textId="77777777" w:rsidR="006154AA" w:rsidRDefault="006154AA" w:rsidP="00AF5E71">
      <w:pPr>
        <w:ind w:left="360"/>
        <w:rPr>
          <w:rFonts w:ascii="Arial Nova" w:hAnsi="Arial Nova" w:cstheme="minorBidi"/>
          <w:b/>
          <w:bCs/>
        </w:rPr>
      </w:pPr>
    </w:p>
    <w:p w14:paraId="7D86674E" w14:textId="49E6288A" w:rsidR="00C42193" w:rsidRPr="00AF5E71" w:rsidRDefault="003F2061" w:rsidP="00AF5E71">
      <w:pPr>
        <w:ind w:left="360"/>
        <w:rPr>
          <w:rFonts w:ascii="Arial Nova" w:hAnsi="Arial Nova" w:cstheme="minorBidi"/>
          <w:b/>
          <w:bCs/>
        </w:rPr>
      </w:pPr>
      <w:r w:rsidRPr="6E32ABE5">
        <w:rPr>
          <w:rFonts w:ascii="Arial Nova" w:hAnsi="Arial Nova" w:cstheme="minorBidi"/>
          <w:b/>
          <w:bCs/>
        </w:rPr>
        <w:t>Trial Summary:</w:t>
      </w:r>
      <w:r w:rsidRPr="6E32ABE5">
        <w:rPr>
          <w:rFonts w:ascii="Arial Nova" w:hAnsi="Arial Nova" w:cstheme="minorBidi"/>
        </w:rPr>
        <w:t xml:space="preserve"> </w:t>
      </w:r>
      <w:r w:rsidR="00996EB0" w:rsidRPr="00996EB0">
        <w:rPr>
          <w:rFonts w:ascii="Arial Nova" w:hAnsi="Arial Nova" w:cstheme="minorBidi"/>
        </w:rPr>
        <w:t>68284528MMY4006 is an Expanded Access Program (EAP) sponsored by Janssen Research &amp; Development and designed to provide patient access to a CAR-T cell product (</w:t>
      </w:r>
      <w:proofErr w:type="spellStart"/>
      <w:r w:rsidR="00996EB0" w:rsidRPr="00996EB0">
        <w:rPr>
          <w:rFonts w:ascii="Arial Nova" w:hAnsi="Arial Nova" w:cstheme="minorBidi"/>
        </w:rPr>
        <w:t>Ciltacabtagene</w:t>
      </w:r>
      <w:proofErr w:type="spellEnd"/>
      <w:r w:rsidR="00996EB0" w:rsidRPr="00996EB0">
        <w:rPr>
          <w:rFonts w:ascii="Arial Nova" w:hAnsi="Arial Nova" w:cstheme="minorBidi"/>
        </w:rPr>
        <w:t xml:space="preserve"> </w:t>
      </w:r>
      <w:proofErr w:type="spellStart"/>
      <w:r w:rsidR="00996EB0" w:rsidRPr="00996EB0">
        <w:rPr>
          <w:rFonts w:ascii="Arial Nova" w:hAnsi="Arial Nova" w:cstheme="minorBidi"/>
        </w:rPr>
        <w:t>autoleucel</w:t>
      </w:r>
      <w:proofErr w:type="spellEnd"/>
      <w:r w:rsidR="00996EB0" w:rsidRPr="00996EB0">
        <w:rPr>
          <w:rFonts w:ascii="Arial Nova" w:hAnsi="Arial Nova" w:cstheme="minorBidi"/>
        </w:rPr>
        <w:t xml:space="preserve">; </w:t>
      </w:r>
      <w:proofErr w:type="spellStart"/>
      <w:r w:rsidR="00996EB0" w:rsidRPr="00996EB0">
        <w:rPr>
          <w:rFonts w:ascii="Arial Nova" w:hAnsi="Arial Nova" w:cstheme="minorBidi"/>
        </w:rPr>
        <w:t>cilta</w:t>
      </w:r>
      <w:proofErr w:type="spellEnd"/>
      <w:r w:rsidR="00996EB0" w:rsidRPr="00996EB0">
        <w:rPr>
          <w:rFonts w:ascii="Arial Nova" w:hAnsi="Arial Nova" w:cstheme="minorBidi"/>
        </w:rPr>
        <w:t xml:space="preserve">-cel) which does not meet the pre-specified release criteria required by the US Food and Drug Administration (FDA) for commercial release. </w:t>
      </w:r>
      <w:proofErr w:type="spellStart"/>
      <w:r w:rsidR="00996EB0" w:rsidRPr="00996EB0">
        <w:rPr>
          <w:rFonts w:ascii="Arial Nova" w:hAnsi="Arial Nova" w:cstheme="minorBidi"/>
        </w:rPr>
        <w:t>Cilta</w:t>
      </w:r>
      <w:proofErr w:type="spellEnd"/>
      <w:r w:rsidR="00996EB0" w:rsidRPr="00996EB0">
        <w:rPr>
          <w:rFonts w:ascii="Arial Nova" w:hAnsi="Arial Nova" w:cstheme="minorBidi"/>
        </w:rPr>
        <w:t xml:space="preserve">-cel consists of the subject’s own (autologous) T lymphocytes that have been transduced with a recombinant lentiviral vector expressing a chimeric antigen receptor (CAR) targeting the tumor antigen BCMA (B-cell maturation antigen) in adult patients with multiple myeloma. Access to </w:t>
      </w:r>
      <w:proofErr w:type="spellStart"/>
      <w:r w:rsidR="00996EB0" w:rsidRPr="00996EB0">
        <w:rPr>
          <w:rFonts w:ascii="Arial Nova" w:hAnsi="Arial Nova" w:cstheme="minorBidi"/>
        </w:rPr>
        <w:t>cilta</w:t>
      </w:r>
      <w:proofErr w:type="spellEnd"/>
      <w:r w:rsidR="00996EB0" w:rsidRPr="00996EB0">
        <w:rPr>
          <w:rFonts w:ascii="Arial Nova" w:hAnsi="Arial Nova" w:cstheme="minorBidi"/>
        </w:rPr>
        <w:t>-</w:t>
      </w:r>
      <w:proofErr w:type="gramStart"/>
      <w:r w:rsidR="00996EB0" w:rsidRPr="00996EB0">
        <w:rPr>
          <w:rFonts w:ascii="Arial Nova" w:hAnsi="Arial Nova" w:cstheme="minorBidi"/>
        </w:rPr>
        <w:t>cel</w:t>
      </w:r>
      <w:proofErr w:type="gramEnd"/>
      <w:r w:rsidR="00996EB0" w:rsidRPr="00996EB0">
        <w:rPr>
          <w:rFonts w:ascii="Arial Nova" w:hAnsi="Arial Nova" w:cstheme="minorBidi"/>
        </w:rPr>
        <w:t xml:space="preserve"> out of specification (OOS) may be considered for subjects when re-apheresis, re-manufacturing, or other anti-myeloma-directed therapy is not considered feasible or adequate.</w:t>
      </w:r>
      <w:r w:rsidR="002E2BE9" w:rsidRPr="6E32ABE5">
        <w:rPr>
          <w:rFonts w:ascii="Arial Nova" w:hAnsi="Arial Nova" w:cstheme="minorBidi"/>
        </w:rPr>
        <w:t xml:space="preserve"> </w:t>
      </w:r>
      <w:r w:rsidR="00733699" w:rsidRPr="00733699">
        <w:rPr>
          <w:rFonts w:ascii="Arial Nova" w:hAnsi="Arial Nova" w:cstheme="minorBidi"/>
        </w:rPr>
        <w:t xml:space="preserve">The </w:t>
      </w:r>
      <w:r w:rsidR="003367AE">
        <w:rPr>
          <w:rFonts w:ascii="Arial Nova" w:hAnsi="Arial Nova" w:cstheme="minorBidi"/>
        </w:rPr>
        <w:t>investigational product (</w:t>
      </w:r>
      <w:r w:rsidR="00396586">
        <w:rPr>
          <w:rFonts w:ascii="Arial Nova" w:hAnsi="Arial Nova" w:cstheme="minorBidi"/>
        </w:rPr>
        <w:t xml:space="preserve">IP) </w:t>
      </w:r>
      <w:r w:rsidR="00733699" w:rsidRPr="00733699">
        <w:rPr>
          <w:rFonts w:ascii="Arial Nova" w:hAnsi="Arial Nova" w:cstheme="minorBidi"/>
        </w:rPr>
        <w:t xml:space="preserve">is administered </w:t>
      </w:r>
      <w:r w:rsidR="00733699">
        <w:rPr>
          <w:rFonts w:ascii="Arial Nova" w:hAnsi="Arial Nova" w:cstheme="minorBidi"/>
        </w:rPr>
        <w:t xml:space="preserve">by </w:t>
      </w:r>
      <w:r w:rsidR="009002F7" w:rsidRPr="009002F7">
        <w:rPr>
          <w:rFonts w:ascii="Arial Nova" w:hAnsi="Arial Nova" w:cstheme="minorBidi"/>
        </w:rPr>
        <w:t>intravenous infusion</w:t>
      </w:r>
      <w:r w:rsidR="009002F7">
        <w:rPr>
          <w:rFonts w:ascii="Arial Nova" w:hAnsi="Arial Nova" w:cstheme="minorBidi"/>
        </w:rPr>
        <w:t>.</w:t>
      </w:r>
    </w:p>
    <w:p w14:paraId="3CF69BED" w14:textId="07E575F8" w:rsidR="6E32ABE5" w:rsidRDefault="6E32ABE5" w:rsidP="6E32ABE5">
      <w:pPr>
        <w:ind w:left="360"/>
        <w:rPr>
          <w:rFonts w:ascii="Arial Nova" w:hAnsi="Arial Nova" w:cstheme="minorBidi"/>
        </w:rPr>
      </w:pPr>
    </w:p>
    <w:p w14:paraId="45ACA069" w14:textId="0DB8C44D" w:rsidR="003F2061" w:rsidRPr="00024AF1" w:rsidRDefault="61F6F9FA" w:rsidP="61F6F9FA">
      <w:pPr>
        <w:ind w:left="720"/>
        <w:rPr>
          <w:rFonts w:ascii="Arial Nova" w:hAnsi="Arial Nova" w:cstheme="minorBidi"/>
          <w:b/>
          <w:bCs/>
        </w:rPr>
      </w:pPr>
      <w:r w:rsidRPr="61F6F9FA">
        <w:rPr>
          <w:rFonts w:ascii="Arial Nova" w:hAnsi="Arial Nova" w:cstheme="minorBidi"/>
          <w:b/>
          <w:bCs/>
        </w:rPr>
        <w:t xml:space="preserve">Biosafety Containment Level (BSL): </w:t>
      </w:r>
      <w:r w:rsidR="009002F7" w:rsidRPr="009002F7">
        <w:rPr>
          <w:rFonts w:ascii="Arial Nova" w:hAnsi="Arial Nova" w:cstheme="minorBidi"/>
        </w:rPr>
        <w:t xml:space="preserve">The study agent </w:t>
      </w:r>
      <w:proofErr w:type="spellStart"/>
      <w:r w:rsidR="009002F7" w:rsidRPr="009002F7">
        <w:rPr>
          <w:rFonts w:ascii="Arial Nova" w:hAnsi="Arial Nova" w:cstheme="minorBidi"/>
        </w:rPr>
        <w:t>cilta</w:t>
      </w:r>
      <w:proofErr w:type="spellEnd"/>
      <w:r w:rsidR="009002F7" w:rsidRPr="009002F7">
        <w:rPr>
          <w:rFonts w:ascii="Arial Nova" w:hAnsi="Arial Nova" w:cstheme="minorBidi"/>
        </w:rPr>
        <w:t>-cel consists of primary human cells transduced with a recombinant replication-defective lentiviral vector; therefore, BSL2 containment is the recommended biocontainment level under the NIH Guidelines. This agent also includes primary human cells with the potential for transmission of bloodborne pathogens, further requiring compliance with the OSHA Bloodborne Pathogens Standard.</w:t>
      </w:r>
    </w:p>
    <w:p w14:paraId="0DE423BC" w14:textId="77777777" w:rsidR="0045605A" w:rsidRDefault="0045605A" w:rsidP="61F6F9FA">
      <w:pPr>
        <w:ind w:firstLine="360"/>
        <w:rPr>
          <w:rFonts w:ascii="Arial Nova" w:hAnsi="Arial Nova" w:cstheme="minorBidi"/>
          <w:b/>
          <w:bCs/>
        </w:rPr>
      </w:pPr>
    </w:p>
    <w:p w14:paraId="0A92B7A3" w14:textId="00EFE300" w:rsidR="003F2061" w:rsidRPr="007F47F4" w:rsidRDefault="3797BCFA" w:rsidP="6E32ABE5">
      <w:pPr>
        <w:ind w:firstLine="360"/>
        <w:rPr>
          <w:rFonts w:ascii="Arial Nova" w:hAnsi="Arial Nova" w:cstheme="minorBidi"/>
        </w:rPr>
      </w:pPr>
      <w:r w:rsidRPr="6E32ABE5">
        <w:rPr>
          <w:rFonts w:ascii="Arial Nova" w:hAnsi="Arial Nova" w:cstheme="minorBidi"/>
          <w:b/>
          <w:bCs/>
        </w:rPr>
        <w:t>Risk Assessment and Discussion</w:t>
      </w:r>
      <w:r w:rsidR="003F2061" w:rsidRPr="6E32ABE5">
        <w:rPr>
          <w:rFonts w:ascii="Arial Nova" w:hAnsi="Arial Nova" w:cstheme="minorBidi"/>
          <w:b/>
          <w:bCs/>
        </w:rPr>
        <w:t>:</w:t>
      </w:r>
    </w:p>
    <w:p w14:paraId="399B9360" w14:textId="6BD4AA19" w:rsidR="003F2061" w:rsidRPr="008F38D0" w:rsidRDefault="61F6F9FA" w:rsidP="61F6F9FA">
      <w:pPr>
        <w:pStyle w:val="ListParagraph"/>
        <w:widowControl/>
        <w:numPr>
          <w:ilvl w:val="0"/>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The Committee reviewed the clinical trial Sponsor’s study documents and the Sabai-generated comprehensive study-specific Risk Assessment which collectively provided a thorough description of the recombinant or synthetic nucleic acid molecules (investigational product/s) and the proposed clinical research activities involving the IP. </w:t>
      </w:r>
    </w:p>
    <w:p w14:paraId="01D00D32" w14:textId="6A3F7277" w:rsidR="0053529E" w:rsidRPr="008F38D0" w:rsidRDefault="61F6F9FA" w:rsidP="61F6F9FA">
      <w:pPr>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In summary, the </w:t>
      </w:r>
      <w:r w:rsidRPr="00276456">
        <w:rPr>
          <w:rFonts w:ascii="Arial Nova" w:hAnsi="Arial Nova" w:cstheme="minorBidi"/>
        </w:rPr>
        <w:t>primary risks in this clinical trial include potential occupational exposure from accidental spills or splashes of the IP during preparation and/or administration procedures These potential risks are mitigated through a combination of relevant staff training, safe clinical practices (including Standard Precautions and sharps safety) and use of appropriate PPE (as prescribed in the Risk Assessment and documented in the IBC submission package)</w:t>
      </w:r>
      <w:r w:rsidR="00276456" w:rsidRPr="00276456">
        <w:rPr>
          <w:rFonts w:ascii="Arial Nova" w:hAnsi="Arial Nova" w:cstheme="minorBidi"/>
        </w:rPr>
        <w:t>.</w:t>
      </w:r>
    </w:p>
    <w:p w14:paraId="39130A6C" w14:textId="77777777" w:rsidR="00857D45" w:rsidRPr="008F38D0" w:rsidRDefault="00857D45" w:rsidP="00857D45">
      <w:pPr>
        <w:pStyle w:val="ListParagraph"/>
        <w:widowControl/>
        <w:numPr>
          <w:ilvl w:val="1"/>
          <w:numId w:val="2"/>
        </w:numPr>
        <w:spacing w:after="160" w:line="259" w:lineRule="auto"/>
        <w:contextualSpacing/>
        <w:rPr>
          <w:rFonts w:ascii="Arial Nova" w:hAnsi="Arial Nova" w:cstheme="minorBidi"/>
        </w:rPr>
      </w:pPr>
      <w:r w:rsidRPr="008F38D0">
        <w:rPr>
          <w:rFonts w:ascii="Arial Nova" w:hAnsi="Arial Nova" w:cstheme="minorBidi"/>
        </w:rPr>
        <w:lastRenderedPageBreak/>
        <w:t xml:space="preserve">The Site confirmed that only study personnel who have been educated on the potential biohazards and the precautions to be taken when working with the IP will handle the IP or any materials contaminated by the IP. </w:t>
      </w:r>
    </w:p>
    <w:p w14:paraId="2A83AE39" w14:textId="77777777" w:rsidR="00857D45" w:rsidRPr="008F38D0" w:rsidRDefault="00857D45" w:rsidP="00857D45">
      <w:pPr>
        <w:pStyle w:val="ListParagraph"/>
        <w:widowControl/>
        <w:numPr>
          <w:ilvl w:val="1"/>
          <w:numId w:val="2"/>
        </w:numPr>
        <w:spacing w:after="160" w:line="259" w:lineRule="auto"/>
        <w:contextualSpacing/>
        <w:rPr>
          <w:rFonts w:ascii="Arial Nova" w:hAnsi="Arial Nova" w:cstheme="minorBidi"/>
        </w:rPr>
      </w:pPr>
      <w:r w:rsidRPr="008F38D0">
        <w:rPr>
          <w:rFonts w:ascii="Arial Nova" w:hAnsi="Arial Nova" w:cstheme="minorBidi"/>
        </w:rPr>
        <w:t>The Site confirmed that study personnel are sufficiently trained in the practices and techniques required to safely work with the IP.</w:t>
      </w:r>
    </w:p>
    <w:p w14:paraId="538F3C8F" w14:textId="5C694141" w:rsidR="00857D45" w:rsidRPr="008F38D0" w:rsidRDefault="00857D45" w:rsidP="00857D45">
      <w:pPr>
        <w:pStyle w:val="ListParagraph"/>
        <w:widowControl/>
        <w:numPr>
          <w:ilvl w:val="1"/>
          <w:numId w:val="2"/>
        </w:numPr>
        <w:autoSpaceDE/>
        <w:autoSpaceDN/>
        <w:spacing w:after="160" w:line="259" w:lineRule="auto"/>
        <w:contextualSpacing/>
        <w:rPr>
          <w:rFonts w:ascii="Arial Nova" w:hAnsi="Arial Nova" w:cstheme="minorHAnsi"/>
        </w:rPr>
      </w:pPr>
      <w:r w:rsidRPr="008F38D0">
        <w:rPr>
          <w:rFonts w:ascii="Arial Nova" w:hAnsi="Arial Nova" w:cstheme="minorBidi"/>
        </w:rPr>
        <w:t>The Site confirmed that staff members receive Bloodborne Pathogens training.</w:t>
      </w:r>
    </w:p>
    <w:p w14:paraId="7CE45D8A" w14:textId="7D1CF503" w:rsidR="00707A61" w:rsidRPr="0045605A" w:rsidRDefault="61F6F9FA" w:rsidP="61F6F9FA">
      <w:pPr>
        <w:pStyle w:val="ListParagraph"/>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Occupational Health Recommendations: None </w:t>
      </w:r>
    </w:p>
    <w:p w14:paraId="645836CD" w14:textId="5079D936" w:rsidR="0045605A" w:rsidRPr="0045605A" w:rsidRDefault="61F6F9FA" w:rsidP="61F6F9FA">
      <w:pPr>
        <w:pStyle w:val="ListParagraph"/>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The Committee had no additional significant comments or recommendations regarding the description of the potential risks and occupational exposure hazards associated with handling the IP in this clinical trial, or the proposed mitigation strategies, as detailed in the Risk Assessment. </w:t>
      </w:r>
    </w:p>
    <w:p w14:paraId="5CDB2DFE" w14:textId="59AF20BD" w:rsidR="00707A61" w:rsidRPr="0053529E" w:rsidRDefault="00707A61" w:rsidP="00001755">
      <w:pPr>
        <w:pStyle w:val="ListParagraph"/>
        <w:widowControl/>
        <w:autoSpaceDE/>
        <w:autoSpaceDN/>
        <w:spacing w:after="160" w:line="259" w:lineRule="auto"/>
        <w:ind w:left="1440"/>
        <w:contextualSpacing/>
        <w:rPr>
          <w:rFonts w:ascii="Arial Nova" w:hAnsi="Arial Nova" w:cstheme="minorHAnsi"/>
        </w:rPr>
      </w:pPr>
    </w:p>
    <w:p w14:paraId="38A5C78D" w14:textId="6AD59469" w:rsidR="003F2061" w:rsidRPr="007F47F4" w:rsidRDefault="003F2061" w:rsidP="6E32ABE5">
      <w:pPr>
        <w:pStyle w:val="ListParagraph"/>
        <w:widowControl/>
        <w:numPr>
          <w:ilvl w:val="0"/>
          <w:numId w:val="2"/>
        </w:numPr>
        <w:spacing w:after="160" w:line="259" w:lineRule="auto"/>
        <w:rPr>
          <w:rFonts w:ascii="Arial Nova" w:hAnsi="Arial Nova" w:cstheme="minorBidi"/>
        </w:rPr>
      </w:pPr>
      <w:r w:rsidRPr="6E32ABE5">
        <w:rPr>
          <w:rFonts w:ascii="Arial Nova" w:hAnsi="Arial Nova" w:cstheme="minorBidi"/>
        </w:rPr>
        <w:t xml:space="preserve">The Committee </w:t>
      </w:r>
      <w:r w:rsidRPr="00276456">
        <w:rPr>
          <w:rFonts w:ascii="Arial Nova" w:hAnsi="Arial Nova" w:cstheme="minorBidi"/>
        </w:rPr>
        <w:t xml:space="preserve">reviewed the Site’s facility details, </w:t>
      </w:r>
      <w:r w:rsidR="00373336" w:rsidRPr="00276456">
        <w:rPr>
          <w:rFonts w:ascii="Arial Nova" w:hAnsi="Arial Nova" w:cstheme="minorBidi"/>
        </w:rPr>
        <w:t xml:space="preserve">relevant </w:t>
      </w:r>
      <w:r w:rsidRPr="00276456">
        <w:rPr>
          <w:rFonts w:ascii="Arial Nova" w:hAnsi="Arial Nova" w:cstheme="minorBidi"/>
        </w:rPr>
        <w:t xml:space="preserve">study-specific procedures and practices, </w:t>
      </w:r>
      <w:r w:rsidR="00BF3E16" w:rsidRPr="00276456">
        <w:rPr>
          <w:rFonts w:ascii="Arial Nova" w:hAnsi="Arial Nova" w:cstheme="minorBidi"/>
        </w:rPr>
        <w:t xml:space="preserve">the </w:t>
      </w:r>
      <w:r w:rsidRPr="00276456">
        <w:rPr>
          <w:rFonts w:ascii="Arial Nova" w:hAnsi="Arial Nova" w:cstheme="minorBidi"/>
        </w:rPr>
        <w:t>Annual Review Report</w:t>
      </w:r>
      <w:r w:rsidR="00E03FAB" w:rsidRPr="00276456">
        <w:rPr>
          <w:rFonts w:ascii="Arial Nova" w:hAnsi="Arial Nova" w:cstheme="minorBidi"/>
        </w:rPr>
        <w:t>,</w:t>
      </w:r>
      <w:r w:rsidR="009C0346" w:rsidRPr="00276456">
        <w:rPr>
          <w:rFonts w:ascii="Arial Nova" w:hAnsi="Arial Nova" w:cstheme="minorBidi"/>
        </w:rPr>
        <w:t xml:space="preserve"> </w:t>
      </w:r>
      <w:r w:rsidRPr="00276456">
        <w:rPr>
          <w:rFonts w:ascii="Arial Nova" w:hAnsi="Arial Nova" w:cstheme="minorBidi"/>
        </w:rPr>
        <w:t>and other applicable information provided by the Site for the purposes of the IBC review.</w:t>
      </w:r>
    </w:p>
    <w:p w14:paraId="4AE53F3E" w14:textId="77777777" w:rsidR="003F2061" w:rsidRPr="001224FB" w:rsidRDefault="003F2061" w:rsidP="003F2061">
      <w:pPr>
        <w:pStyle w:val="ListParagraph"/>
        <w:widowControl/>
        <w:numPr>
          <w:ilvl w:val="1"/>
          <w:numId w:val="2"/>
        </w:numPr>
        <w:autoSpaceDE/>
        <w:autoSpaceDN/>
        <w:spacing w:after="160" w:line="259" w:lineRule="auto"/>
        <w:contextualSpacing/>
        <w:rPr>
          <w:rFonts w:ascii="Arial Nova" w:hAnsi="Arial Nova" w:cstheme="minorHAnsi"/>
        </w:rPr>
      </w:pPr>
      <w:r w:rsidRPr="007F47F4">
        <w:rPr>
          <w:rFonts w:ascii="Arial Nova" w:hAnsi="Arial Nova" w:cstheme="minorHAnsi"/>
        </w:rPr>
        <w:t xml:space="preserve">The Site verified that </w:t>
      </w:r>
      <w:r w:rsidRPr="001224FB">
        <w:rPr>
          <w:rFonts w:ascii="Arial Nova" w:hAnsi="Arial Nova" w:cstheme="minorHAnsi"/>
        </w:rPr>
        <w:t xml:space="preserve">the information provided by the Chair was accurate. </w:t>
      </w:r>
    </w:p>
    <w:p w14:paraId="3D140694" w14:textId="156D38F8" w:rsidR="004C61E3" w:rsidRPr="001224FB" w:rsidRDefault="007D64A0" w:rsidP="003F2061">
      <w:pPr>
        <w:pStyle w:val="ListParagraph"/>
        <w:widowControl/>
        <w:numPr>
          <w:ilvl w:val="1"/>
          <w:numId w:val="2"/>
        </w:numPr>
        <w:autoSpaceDE/>
        <w:autoSpaceDN/>
        <w:spacing w:after="160" w:line="259" w:lineRule="auto"/>
        <w:contextualSpacing/>
        <w:rPr>
          <w:rFonts w:ascii="Arial Nova" w:hAnsi="Arial Nova" w:cstheme="minorHAnsi"/>
        </w:rPr>
      </w:pPr>
      <w:r w:rsidRPr="001224FB">
        <w:rPr>
          <w:rFonts w:ascii="Arial Nova" w:hAnsi="Arial Nova" w:cstheme="minorHAnsi"/>
        </w:rPr>
        <w:t>The Committee noted the BBP training on file just exp</w:t>
      </w:r>
      <w:r w:rsidR="001746BF" w:rsidRPr="001224FB">
        <w:rPr>
          <w:rFonts w:ascii="Arial Nova" w:hAnsi="Arial Nova" w:cstheme="minorHAnsi"/>
        </w:rPr>
        <w:t xml:space="preserve">ired. </w:t>
      </w:r>
      <w:r w:rsidR="004C61E3" w:rsidRPr="001224FB">
        <w:rPr>
          <w:rFonts w:ascii="Arial Nova" w:hAnsi="Arial Nova" w:cstheme="minorHAnsi"/>
        </w:rPr>
        <w:t xml:space="preserve">The Committee stipulated that the Site send Sabai an updated BBP training certificate when it is available by </w:t>
      </w:r>
      <w:r w:rsidR="00325A5D" w:rsidRPr="001224FB">
        <w:rPr>
          <w:rFonts w:ascii="Arial Nova" w:hAnsi="Arial Nova" w:cstheme="minorHAnsi"/>
        </w:rPr>
        <w:t xml:space="preserve">5/21/26.  </w:t>
      </w:r>
      <w:r w:rsidR="00325A5D" w:rsidRPr="001224FB">
        <w:rPr>
          <w:rFonts w:ascii="Arial Nova" w:hAnsi="Arial Nova" w:cstheme="minorHAnsi"/>
          <w:bCs/>
        </w:rPr>
        <w:t xml:space="preserve">The Committee agreed that resolution of this stipulation can be approved following review by the </w:t>
      </w:r>
      <w:r w:rsidR="00325A5D" w:rsidRPr="001224FB">
        <w:rPr>
          <w:rFonts w:ascii="Arial Nova" w:hAnsi="Arial Nova" w:cstheme="minorHAnsi"/>
        </w:rPr>
        <w:t>AP.</w:t>
      </w:r>
    </w:p>
    <w:p w14:paraId="21B2DEB6" w14:textId="2A98FF71" w:rsidR="00384F78" w:rsidRPr="001224FB" w:rsidRDefault="00384F78" w:rsidP="003F2061">
      <w:pPr>
        <w:pStyle w:val="ListParagraph"/>
        <w:widowControl/>
        <w:numPr>
          <w:ilvl w:val="1"/>
          <w:numId w:val="2"/>
        </w:numPr>
        <w:autoSpaceDE/>
        <w:autoSpaceDN/>
        <w:spacing w:after="160" w:line="259" w:lineRule="auto"/>
        <w:contextualSpacing/>
        <w:rPr>
          <w:rFonts w:ascii="Arial Nova" w:hAnsi="Arial Nova" w:cstheme="minorHAnsi"/>
        </w:rPr>
      </w:pPr>
      <w:r w:rsidRPr="001224FB">
        <w:rPr>
          <w:rFonts w:ascii="Arial Nova" w:hAnsi="Arial Nova" w:cstheme="minorHAnsi"/>
        </w:rPr>
        <w:t>The Site confirmed that study agent will only be handled in 3N, not 3C. The Facility Details Form will be administratively updated to remove 3C</w:t>
      </w:r>
      <w:r w:rsidR="00582285" w:rsidRPr="001224FB">
        <w:rPr>
          <w:rFonts w:ascii="Arial Nova" w:hAnsi="Arial Nova" w:cstheme="minorHAnsi"/>
        </w:rPr>
        <w:t xml:space="preserve"> from administration. </w:t>
      </w:r>
    </w:p>
    <w:p w14:paraId="0597C956" w14:textId="77777777" w:rsidR="003F2061" w:rsidRPr="001224FB" w:rsidRDefault="003F2061" w:rsidP="003F2061">
      <w:pPr>
        <w:pStyle w:val="ListParagraph"/>
        <w:rPr>
          <w:rFonts w:ascii="Arial Nova" w:hAnsi="Arial Nova" w:cstheme="minorHAnsi"/>
        </w:rPr>
      </w:pPr>
    </w:p>
    <w:p w14:paraId="2B1391D4" w14:textId="0FD97C8C" w:rsidR="003F2061" w:rsidRPr="001224FB" w:rsidRDefault="61F6F9FA" w:rsidP="61F6F9FA">
      <w:pPr>
        <w:ind w:left="360"/>
        <w:rPr>
          <w:rFonts w:ascii="Arial Nova" w:hAnsi="Arial Nova" w:cstheme="minorBidi"/>
        </w:rPr>
      </w:pPr>
      <w:r w:rsidRPr="001224FB">
        <w:rPr>
          <w:rFonts w:ascii="Arial Nova" w:hAnsi="Arial Nova" w:cstheme="minorBidi"/>
          <w:b/>
          <w:bCs/>
        </w:rPr>
        <w:t xml:space="preserve">Motion: </w:t>
      </w:r>
      <w:r w:rsidRPr="001224FB">
        <w:rPr>
          <w:rFonts w:ascii="Arial Nova" w:hAnsi="Arial Nova" w:cstheme="minorBidi"/>
        </w:rPr>
        <w:t xml:space="preserve">A motion of </w:t>
      </w:r>
      <w:sdt>
        <w:sdtPr>
          <w:rPr>
            <w:rFonts w:ascii="Arial Nova" w:hAnsi="Arial Nova" w:cstheme="minorBidi"/>
          </w:rPr>
          <w:alias w:val="Approval Type"/>
          <w:tag w:val="Approval Type"/>
          <w:id w:val="-1748568502"/>
          <w:placeholder>
            <w:docPart w:val="8BCB4FBEA4F643568C4BD6AC71F3EF25"/>
          </w:placeholder>
          <w15:color w:val="0000FF"/>
          <w:comboBox>
            <w:listItem w:value="Choose an item."/>
            <w:listItem w:displayText="Full Approval" w:value="Full Approval"/>
            <w:listItem w:displayText="Approval with Stipulations" w:value="Approval with Stipulations"/>
            <w:listItem w:displayText="Contingent Approval" w:value="Contingent Approval"/>
            <w:listItem w:displayText="Tabled" w:value="Tabled"/>
          </w:comboBox>
        </w:sdtPr>
        <w:sdtEndPr/>
        <w:sdtContent>
          <w:r w:rsidR="0090790B" w:rsidRPr="001224FB">
            <w:rPr>
              <w:rFonts w:ascii="Arial Nova" w:hAnsi="Arial Nova" w:cstheme="minorBidi"/>
            </w:rPr>
            <w:t>Approval with Stipulations</w:t>
          </w:r>
        </w:sdtContent>
      </w:sdt>
      <w:r w:rsidRPr="001224FB">
        <w:rPr>
          <w:rFonts w:ascii="Arial Nova" w:hAnsi="Arial Nova" w:cstheme="minorBidi"/>
        </w:rPr>
        <w:t xml:space="preserve"> for the study at </w:t>
      </w:r>
      <w:sdt>
        <w:sdtPr>
          <w:rPr>
            <w:rFonts w:ascii="Arial Nova" w:hAnsi="Arial Nova" w:cstheme="minorBidi"/>
          </w:rPr>
          <w:alias w:val="Biosafety Level"/>
          <w:tag w:val="Approval"/>
          <w:id w:val="-404304826"/>
          <w:placeholder>
            <w:docPart w:val="8001BD0304184C51896379F6CFA018C8"/>
          </w:placeholder>
          <w15:color w:val="0000FF"/>
          <w:dropDownList>
            <w:listItem w:displayText="choose from drop-down" w:value="choose from drop-down"/>
            <w:listItem w:displayText="BSL-2" w:value="BSL-2"/>
            <w:listItem w:displayText="BSL-1 plus Standard Precautions" w:value="BSL-1 plus Standard Precautions"/>
          </w:dropDownList>
        </w:sdtPr>
        <w:sdtEndPr/>
        <w:sdtContent>
          <w:r w:rsidR="00276456" w:rsidRPr="001224FB">
            <w:rPr>
              <w:rFonts w:ascii="Arial Nova" w:hAnsi="Arial Nova" w:cstheme="minorBidi"/>
            </w:rPr>
            <w:t>BSL-2</w:t>
          </w:r>
        </w:sdtContent>
      </w:sdt>
      <w:r w:rsidRPr="001224FB">
        <w:rPr>
          <w:rFonts w:ascii="Arial Nova" w:hAnsi="Arial Nova" w:cstheme="minorBidi"/>
        </w:rPr>
        <w:t xml:space="preserve"> was passed by unanimous vote. There were no votes against and no abstentions. </w:t>
      </w:r>
    </w:p>
    <w:p w14:paraId="5D0D156E" w14:textId="77777777" w:rsidR="00550CCD" w:rsidRPr="001224FB" w:rsidRDefault="00550CCD" w:rsidP="003F2061">
      <w:pPr>
        <w:ind w:left="360"/>
        <w:rPr>
          <w:rFonts w:ascii="Arial Nova" w:hAnsi="Arial Nova" w:cstheme="minorHAnsi"/>
        </w:rPr>
      </w:pPr>
    </w:p>
    <w:p w14:paraId="28CE4497" w14:textId="3338ABF5" w:rsidR="003F2061" w:rsidRPr="001224FB" w:rsidRDefault="003F2061" w:rsidP="000A2A76">
      <w:pPr>
        <w:pStyle w:val="ListParagraph"/>
        <w:widowControl/>
        <w:numPr>
          <w:ilvl w:val="0"/>
          <w:numId w:val="5"/>
        </w:numPr>
        <w:autoSpaceDE/>
        <w:autoSpaceDN/>
        <w:spacing w:after="160" w:line="259" w:lineRule="auto"/>
        <w:contextualSpacing/>
        <w:rPr>
          <w:rFonts w:ascii="Arial Nova" w:hAnsi="Arial Nova" w:cstheme="minorHAnsi"/>
        </w:rPr>
      </w:pPr>
      <w:r w:rsidRPr="001224FB">
        <w:rPr>
          <w:rFonts w:ascii="Arial Nova" w:hAnsi="Arial Nova" w:cstheme="minorHAnsi"/>
        </w:rPr>
        <w:t xml:space="preserve">Contingencies stated by the Committee: </w:t>
      </w:r>
      <w:r w:rsidR="009D088F" w:rsidRPr="001224FB">
        <w:rPr>
          <w:rFonts w:ascii="Arial Nova" w:hAnsi="Arial Nova" w:cstheme="minorHAnsi"/>
        </w:rPr>
        <w:t>None</w:t>
      </w:r>
    </w:p>
    <w:p w14:paraId="304E2896" w14:textId="77777777" w:rsidR="006A41E5" w:rsidRPr="001224FB" w:rsidRDefault="006A41E5" w:rsidP="006A41E5">
      <w:pPr>
        <w:pStyle w:val="ListParagraph"/>
        <w:widowControl/>
        <w:autoSpaceDE/>
        <w:autoSpaceDN/>
        <w:ind w:left="1440"/>
        <w:contextualSpacing/>
        <w:rPr>
          <w:rFonts w:ascii="Arial Nova" w:hAnsi="Arial Nova" w:cstheme="minorHAnsi"/>
          <w:bCs/>
        </w:rPr>
      </w:pPr>
    </w:p>
    <w:p w14:paraId="4485AB6E" w14:textId="1A3EFE0F" w:rsidR="003F2061" w:rsidRPr="001224FB" w:rsidRDefault="003F2061" w:rsidP="00550CCD">
      <w:pPr>
        <w:pStyle w:val="ListParagraph"/>
        <w:widowControl/>
        <w:numPr>
          <w:ilvl w:val="0"/>
          <w:numId w:val="5"/>
        </w:numPr>
        <w:autoSpaceDE/>
        <w:autoSpaceDN/>
        <w:spacing w:after="160" w:line="259" w:lineRule="auto"/>
        <w:contextualSpacing/>
        <w:rPr>
          <w:rFonts w:ascii="Arial Nova" w:hAnsi="Arial Nova" w:cstheme="minorHAnsi"/>
        </w:rPr>
      </w:pPr>
      <w:r w:rsidRPr="001224FB">
        <w:rPr>
          <w:rFonts w:ascii="Arial Nova" w:hAnsi="Arial Nova" w:cstheme="minorHAnsi"/>
        </w:rPr>
        <w:t xml:space="preserve">Stipulations stated by the Committee: </w:t>
      </w:r>
    </w:p>
    <w:p w14:paraId="570E6B35" w14:textId="086701B2" w:rsidR="003F2061" w:rsidRPr="001224FB" w:rsidRDefault="001746BF" w:rsidP="003F2061">
      <w:pPr>
        <w:pStyle w:val="ListParagraph"/>
        <w:widowControl/>
        <w:numPr>
          <w:ilvl w:val="0"/>
          <w:numId w:val="4"/>
        </w:numPr>
        <w:autoSpaceDE/>
        <w:autoSpaceDN/>
        <w:contextualSpacing/>
        <w:rPr>
          <w:rFonts w:ascii="Arial Nova" w:hAnsi="Arial Nova" w:cstheme="minorHAnsi"/>
          <w:bCs/>
        </w:rPr>
      </w:pPr>
      <w:r w:rsidRPr="001224FB">
        <w:rPr>
          <w:rFonts w:ascii="Arial Nova" w:hAnsi="Arial Nova" w:cstheme="minorHAnsi"/>
        </w:rPr>
        <w:t xml:space="preserve">The Committee stipulated that the Site send Sabai an updated BBP training certificate when it is available by 5/21/26.  </w:t>
      </w:r>
      <w:r w:rsidRPr="001224FB">
        <w:rPr>
          <w:rFonts w:ascii="Arial Nova" w:hAnsi="Arial Nova" w:cstheme="minorHAnsi"/>
          <w:bCs/>
        </w:rPr>
        <w:t xml:space="preserve">The Committee agreed that resolution of this stipulation can be approved following review by the </w:t>
      </w:r>
      <w:r w:rsidRPr="001224FB">
        <w:rPr>
          <w:rFonts w:ascii="Arial Nova" w:hAnsi="Arial Nova" w:cstheme="minorHAnsi"/>
        </w:rPr>
        <w:t>AP.</w:t>
      </w:r>
    </w:p>
    <w:p w14:paraId="0F8491A7" w14:textId="77777777" w:rsidR="003F2061" w:rsidRPr="007F47F4" w:rsidRDefault="003F2061" w:rsidP="00215AA7">
      <w:pPr>
        <w:rPr>
          <w:rFonts w:ascii="Arial Nova" w:hAnsi="Arial Nova" w:cstheme="minorHAnsi"/>
        </w:rPr>
      </w:pPr>
    </w:p>
    <w:tbl>
      <w:tblPr>
        <w:tblStyle w:val="TableGridLight"/>
        <w:tblpPr w:leftFromText="187" w:rightFromText="187" w:vertAnchor="text" w:horzAnchor="margin" w:tblpX="450" w:tblpY="1"/>
        <w:tblW w:w="8905" w:type="dxa"/>
        <w:tblLayout w:type="fixed"/>
        <w:tblLook w:val="04A0" w:firstRow="1" w:lastRow="0" w:firstColumn="1" w:lastColumn="0" w:noHBand="0" w:noVBand="1"/>
      </w:tblPr>
      <w:tblGrid>
        <w:gridCol w:w="1890"/>
        <w:gridCol w:w="7015"/>
      </w:tblGrid>
      <w:tr w:rsidR="002A68FA" w:rsidRPr="00EF6350" w14:paraId="7EA52DB8" w14:textId="77777777" w:rsidTr="00370754">
        <w:trPr>
          <w:trHeight w:val="348"/>
        </w:trPr>
        <w:tc>
          <w:tcPr>
            <w:tcW w:w="1890" w:type="dxa"/>
            <w:vAlign w:val="center"/>
          </w:tcPr>
          <w:p w14:paraId="75FC7DD7" w14:textId="77777777" w:rsidR="002A68FA" w:rsidRPr="00EF6350" w:rsidRDefault="002A68FA" w:rsidP="002A68FA">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PI:</w:t>
            </w:r>
          </w:p>
        </w:tc>
        <w:tc>
          <w:tcPr>
            <w:tcW w:w="7015" w:type="dxa"/>
          </w:tcPr>
          <w:p w14:paraId="72749C82" w14:textId="67B96018" w:rsidR="002A68FA" w:rsidRPr="00614133" w:rsidRDefault="002A68FA" w:rsidP="002A68FA">
            <w:pPr>
              <w:widowControl/>
              <w:pBdr>
                <w:top w:val="none" w:sz="0" w:space="0" w:color="000000"/>
                <w:left w:val="none" w:sz="0" w:space="0" w:color="000000"/>
                <w:bottom w:val="none" w:sz="0" w:space="0" w:color="000000"/>
                <w:right w:val="none" w:sz="0" w:space="0" w:color="000000"/>
                <w:between w:val="none" w:sz="0" w:space="0" w:color="000000"/>
              </w:pBdr>
              <w:spacing w:line="276" w:lineRule="auto"/>
              <w:contextualSpacing/>
              <w:rPr>
                <w:rStyle w:val="Style1"/>
                <w:rFonts w:ascii="Arial Nova" w:eastAsia="Arial" w:hAnsi="Arial Nova"/>
                <w:sz w:val="22"/>
              </w:rPr>
            </w:pPr>
            <w:r w:rsidRPr="00614133">
              <w:rPr>
                <w:rStyle w:val="Style1"/>
                <w:rFonts w:ascii="Arial Nova" w:eastAsia="Arial" w:hAnsi="Arial Nova" w:cstheme="minorBidi"/>
                <w:sz w:val="22"/>
              </w:rPr>
              <w:t xml:space="preserve">Strickland, Stephen MD    </w:t>
            </w:r>
          </w:p>
        </w:tc>
      </w:tr>
      <w:tr w:rsidR="002A68FA" w:rsidRPr="00EF6350" w14:paraId="01328B8C" w14:textId="77777777" w:rsidTr="00370754">
        <w:trPr>
          <w:trHeight w:val="300"/>
        </w:trPr>
        <w:tc>
          <w:tcPr>
            <w:tcW w:w="1890" w:type="dxa"/>
            <w:vAlign w:val="center"/>
          </w:tcPr>
          <w:p w14:paraId="21D7EDD9" w14:textId="77777777" w:rsidR="002A68FA" w:rsidRPr="00EF6350" w:rsidRDefault="002A68FA" w:rsidP="002A68FA">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Sponsor:</w:t>
            </w:r>
          </w:p>
        </w:tc>
        <w:tc>
          <w:tcPr>
            <w:tcW w:w="7015" w:type="dxa"/>
          </w:tcPr>
          <w:p w14:paraId="73CC5700" w14:textId="4DA878FF" w:rsidR="002A68FA" w:rsidRPr="00614133" w:rsidRDefault="002A68FA" w:rsidP="002A68FA">
            <w:pPr>
              <w:widowControl/>
              <w:spacing w:line="276" w:lineRule="auto"/>
              <w:contextualSpacing/>
              <w:rPr>
                <w:rStyle w:val="Style1"/>
                <w:rFonts w:ascii="Arial Nova" w:eastAsia="Arial" w:hAnsi="Arial Nova" w:cstheme="minorBidi"/>
                <w:sz w:val="22"/>
              </w:rPr>
            </w:pPr>
            <w:proofErr w:type="spellStart"/>
            <w:r w:rsidRPr="00614133">
              <w:rPr>
                <w:rStyle w:val="Style1"/>
                <w:rFonts w:ascii="Arial Nova" w:eastAsia="Arial" w:hAnsi="Arial Nova" w:cstheme="minorBidi"/>
                <w:sz w:val="22"/>
              </w:rPr>
              <w:t>CERo</w:t>
            </w:r>
            <w:proofErr w:type="spellEnd"/>
            <w:r w:rsidRPr="00614133">
              <w:rPr>
                <w:rStyle w:val="Style1"/>
                <w:rFonts w:ascii="Arial Nova" w:eastAsia="Arial" w:hAnsi="Arial Nova" w:cstheme="minorBidi"/>
                <w:sz w:val="22"/>
              </w:rPr>
              <w:t xml:space="preserve"> Therapeutics Holdings, Inc. </w:t>
            </w:r>
          </w:p>
        </w:tc>
      </w:tr>
      <w:tr w:rsidR="002A68FA" w:rsidRPr="00EF6350" w14:paraId="7698F8B2" w14:textId="77777777" w:rsidTr="00370754">
        <w:trPr>
          <w:trHeight w:val="622"/>
        </w:trPr>
        <w:tc>
          <w:tcPr>
            <w:tcW w:w="1890" w:type="dxa"/>
            <w:vAlign w:val="center"/>
          </w:tcPr>
          <w:p w14:paraId="0B2026BF" w14:textId="77777777" w:rsidR="002A68FA" w:rsidRPr="00EF6350" w:rsidRDefault="002A68FA" w:rsidP="002A68FA">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Protocol:</w:t>
            </w:r>
          </w:p>
        </w:tc>
        <w:tc>
          <w:tcPr>
            <w:tcW w:w="7015" w:type="dxa"/>
          </w:tcPr>
          <w:p w14:paraId="3BC0DE9A" w14:textId="77777777" w:rsidR="00097910" w:rsidRDefault="002A68FA" w:rsidP="00097910">
            <w:pPr>
              <w:widowControl/>
              <w:spacing w:line="276" w:lineRule="auto"/>
              <w:contextualSpacing/>
              <w:rPr>
                <w:rStyle w:val="Style1"/>
                <w:rFonts w:ascii="Arial Nova" w:eastAsia="Arial" w:hAnsi="Arial Nova" w:cstheme="minorBidi"/>
                <w:sz w:val="22"/>
              </w:rPr>
            </w:pPr>
            <w:r w:rsidRPr="00614133">
              <w:rPr>
                <w:rStyle w:val="Style1"/>
                <w:rFonts w:ascii="Arial Nova" w:eastAsia="Arial" w:hAnsi="Arial Nova" w:cstheme="minorBidi"/>
                <w:sz w:val="22"/>
              </w:rPr>
              <w:t>CER-1-1</w:t>
            </w:r>
          </w:p>
          <w:p w14:paraId="6C864885" w14:textId="04BC02B7" w:rsidR="00614133" w:rsidRPr="00614133" w:rsidRDefault="00614133" w:rsidP="00097910">
            <w:pPr>
              <w:widowControl/>
              <w:spacing w:line="276" w:lineRule="auto"/>
              <w:contextualSpacing/>
              <w:rPr>
                <w:rStyle w:val="Style1"/>
                <w:rFonts w:ascii="Arial Nova" w:eastAsia="Arial" w:hAnsi="Arial Nova" w:cstheme="minorBidi"/>
                <w:sz w:val="22"/>
              </w:rPr>
            </w:pPr>
            <w:r w:rsidRPr="00614133">
              <w:rPr>
                <w:rStyle w:val="Style1"/>
                <w:rFonts w:ascii="Arial Nova" w:eastAsia="Arial" w:hAnsi="Arial Nova" w:cstheme="minorBidi"/>
                <w:sz w:val="22"/>
              </w:rPr>
              <w:t>Phase 1/1b First-in-human Study of Autologous Chimeric Engulfment Receptor T-Cell CER-1236 in Patients with Acute Myeloid Leukemia (CertainT-1)</w:t>
            </w:r>
          </w:p>
        </w:tc>
      </w:tr>
      <w:tr w:rsidR="00C37145" w:rsidRPr="00EF6350" w14:paraId="5A062D42" w14:textId="77777777" w:rsidTr="00B53CBF">
        <w:trPr>
          <w:trHeight w:val="303"/>
        </w:trPr>
        <w:tc>
          <w:tcPr>
            <w:tcW w:w="1890" w:type="dxa"/>
            <w:vAlign w:val="center"/>
          </w:tcPr>
          <w:p w14:paraId="6589B188" w14:textId="77777777" w:rsidR="00C37145" w:rsidRPr="00EF6350" w:rsidRDefault="00C37145" w:rsidP="00B53CBF">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Review Type:</w:t>
            </w:r>
          </w:p>
        </w:tc>
        <w:tc>
          <w:tcPr>
            <w:tcW w:w="7015" w:type="dxa"/>
            <w:vAlign w:val="center"/>
          </w:tcPr>
          <w:p w14:paraId="6E6CABC2" w14:textId="55DB012F" w:rsidR="00C37145" w:rsidRPr="00614133" w:rsidRDefault="001224FB" w:rsidP="00B53CBF">
            <w:pPr>
              <w:widowControl/>
              <w:spacing w:line="276" w:lineRule="auto"/>
              <w:contextualSpacing/>
              <w:rPr>
                <w:rStyle w:val="Style1"/>
                <w:rFonts w:ascii="Arial Nova" w:eastAsia="Arial" w:hAnsi="Arial Nova" w:cstheme="minorBidi"/>
                <w:sz w:val="22"/>
              </w:rPr>
            </w:pPr>
            <w:sdt>
              <w:sdtPr>
                <w:rPr>
                  <w:rStyle w:val="Style1"/>
                  <w:rFonts w:ascii="Arial Nova" w:eastAsia="Arial" w:hAnsi="Arial Nova" w:cstheme="minorBidi"/>
                  <w:sz w:val="22"/>
                </w:rPr>
                <w:alias w:val="Annual/Initial Review"/>
                <w:tag w:val="Annual/Initial Review"/>
                <w:id w:val="1588202073"/>
                <w:placeholder>
                  <w:docPart w:val="54C9A36F32034CF7B51E25BD4CA76282"/>
                </w:placeholder>
                <w15:color w:val="0000FF"/>
                <w:dropDownList>
                  <w:listItem w:displayText="Choose Type" w:value="Choose Type"/>
                  <w:listItem w:displayText="Annual Review" w:value="Annual Review"/>
                  <w:listItem w:displayText="Initial Review" w:value="Initial Review"/>
                  <w:listItem w:displayText="Change in Research Review" w:value="Change in Research Review"/>
                </w:dropDownList>
              </w:sdtPr>
              <w:sdtEndPr>
                <w:rPr>
                  <w:rStyle w:val="Style1"/>
                </w:rPr>
              </w:sdtEndPr>
              <w:sdtContent>
                <w:r w:rsidR="00614133" w:rsidRPr="00614133">
                  <w:rPr>
                    <w:rStyle w:val="Style1"/>
                    <w:rFonts w:ascii="Arial Nova" w:eastAsia="Arial" w:hAnsi="Arial Nova" w:cstheme="minorBidi"/>
                    <w:sz w:val="22"/>
                  </w:rPr>
                  <w:t>Annual Review</w:t>
                </w:r>
              </w:sdtContent>
            </w:sdt>
          </w:p>
        </w:tc>
      </w:tr>
      <w:tr w:rsidR="00C37145" w:rsidRPr="00EF6350" w14:paraId="46EFA809" w14:textId="77777777" w:rsidTr="00B53CBF">
        <w:trPr>
          <w:trHeight w:val="300"/>
        </w:trPr>
        <w:tc>
          <w:tcPr>
            <w:tcW w:w="1890" w:type="dxa"/>
            <w:vAlign w:val="center"/>
          </w:tcPr>
          <w:p w14:paraId="3A031984" w14:textId="77777777" w:rsidR="00C37145" w:rsidRPr="00EF6350" w:rsidRDefault="00C37145" w:rsidP="00B53CBF">
            <w:pPr>
              <w:widowControl/>
              <w:spacing w:line="276" w:lineRule="auto"/>
              <w:ind w:left="-15" w:firstLine="15"/>
              <w:contextualSpacing/>
              <w:rPr>
                <w:rFonts w:ascii="Arial Nova" w:eastAsia="Arial" w:hAnsi="Arial Nova" w:cstheme="minorBidi"/>
                <w:b/>
                <w:bCs/>
              </w:rPr>
            </w:pPr>
            <w:r w:rsidRPr="6E32ABE5">
              <w:rPr>
                <w:rFonts w:ascii="Arial Nova" w:eastAsia="Arial" w:hAnsi="Arial Nova" w:cstheme="minorBidi"/>
                <w:b/>
                <w:bCs/>
              </w:rPr>
              <w:lastRenderedPageBreak/>
              <w:t>NIH Guidelines Section:</w:t>
            </w:r>
          </w:p>
        </w:tc>
        <w:tc>
          <w:tcPr>
            <w:tcW w:w="7015" w:type="dxa"/>
            <w:vAlign w:val="center"/>
          </w:tcPr>
          <w:p w14:paraId="23F69CF2" w14:textId="77777777" w:rsidR="00C37145" w:rsidRPr="00614133" w:rsidRDefault="00C37145" w:rsidP="00B53CBF">
            <w:pPr>
              <w:widowControl/>
              <w:spacing w:line="276" w:lineRule="auto"/>
              <w:contextualSpacing/>
              <w:rPr>
                <w:rStyle w:val="Style1"/>
                <w:rFonts w:ascii="Arial Nova" w:eastAsia="Arial" w:hAnsi="Arial Nova" w:cstheme="minorBidi"/>
                <w:sz w:val="22"/>
              </w:rPr>
            </w:pPr>
            <w:r w:rsidRPr="6E32ABE5">
              <w:rPr>
                <w:rStyle w:val="Style1"/>
                <w:rFonts w:ascii="Arial Nova" w:eastAsia="Arial" w:hAnsi="Arial Nova" w:cstheme="minorBidi"/>
                <w:sz w:val="22"/>
              </w:rPr>
              <w:t>III-C-1</w:t>
            </w:r>
          </w:p>
        </w:tc>
      </w:tr>
    </w:tbl>
    <w:p w14:paraId="730E3CFB" w14:textId="77777777" w:rsidR="00C37145" w:rsidRPr="002D4702" w:rsidRDefault="00C37145" w:rsidP="00C37145">
      <w:pPr>
        <w:rPr>
          <w:rFonts w:ascii="Arial Nova" w:hAnsi="Arial Nova" w:cstheme="minorHAnsi"/>
          <w:bCs/>
          <w:highlight w:val="yellow"/>
        </w:rPr>
      </w:pPr>
    </w:p>
    <w:p w14:paraId="04464F9D" w14:textId="77777777" w:rsidR="00C37145" w:rsidRDefault="00C37145" w:rsidP="00C37145">
      <w:pPr>
        <w:ind w:left="360"/>
        <w:rPr>
          <w:rFonts w:ascii="Arial Nova" w:hAnsi="Arial Nova" w:cstheme="minorHAnsi"/>
          <w:b/>
        </w:rPr>
      </w:pPr>
    </w:p>
    <w:p w14:paraId="1868F934" w14:textId="77777777" w:rsidR="00C37145" w:rsidRDefault="00C37145" w:rsidP="00C37145">
      <w:pPr>
        <w:ind w:left="360"/>
        <w:rPr>
          <w:rFonts w:ascii="Arial Nova" w:hAnsi="Arial Nova" w:cstheme="minorBidi"/>
          <w:b/>
          <w:bCs/>
        </w:rPr>
      </w:pPr>
    </w:p>
    <w:p w14:paraId="0E2CF817" w14:textId="77777777" w:rsidR="00C37145" w:rsidRDefault="00C37145" w:rsidP="00C37145">
      <w:pPr>
        <w:ind w:left="360"/>
        <w:rPr>
          <w:rFonts w:ascii="Arial Nova" w:hAnsi="Arial Nova" w:cstheme="minorBidi"/>
          <w:b/>
          <w:bCs/>
        </w:rPr>
      </w:pPr>
    </w:p>
    <w:p w14:paraId="18C0C223" w14:textId="77777777" w:rsidR="00C37145" w:rsidRDefault="00C37145" w:rsidP="00C37145">
      <w:pPr>
        <w:ind w:left="360"/>
        <w:rPr>
          <w:rFonts w:ascii="Arial Nova" w:hAnsi="Arial Nova" w:cstheme="minorBidi"/>
          <w:b/>
          <w:bCs/>
        </w:rPr>
      </w:pPr>
    </w:p>
    <w:p w14:paraId="35E47628" w14:textId="0884F498" w:rsidR="00C37145" w:rsidRPr="00AF5E71" w:rsidRDefault="00C37145" w:rsidP="00C37145">
      <w:pPr>
        <w:ind w:left="360"/>
        <w:rPr>
          <w:rFonts w:ascii="Arial Nova" w:hAnsi="Arial Nova" w:cstheme="minorBidi"/>
          <w:b/>
          <w:bCs/>
        </w:rPr>
      </w:pPr>
      <w:r w:rsidRPr="6E32ABE5">
        <w:rPr>
          <w:rFonts w:ascii="Arial Nova" w:hAnsi="Arial Nova" w:cstheme="minorBidi"/>
          <w:b/>
          <w:bCs/>
        </w:rPr>
        <w:t>Trial Summary:</w:t>
      </w:r>
      <w:r w:rsidRPr="6E32ABE5">
        <w:rPr>
          <w:rFonts w:ascii="Arial Nova" w:hAnsi="Arial Nova" w:cstheme="minorBidi"/>
        </w:rPr>
        <w:t xml:space="preserve"> </w:t>
      </w:r>
      <w:r w:rsidR="0010016C" w:rsidRPr="0010016C">
        <w:rPr>
          <w:rFonts w:ascii="Arial Nova" w:hAnsi="Arial Nova" w:cstheme="minorBidi"/>
        </w:rPr>
        <w:t>CER-1-1 is a first-in-human, multi-center, open label Phase I/</w:t>
      </w:r>
      <w:proofErr w:type="spellStart"/>
      <w:r w:rsidR="0010016C" w:rsidRPr="0010016C">
        <w:rPr>
          <w:rFonts w:ascii="Arial Nova" w:hAnsi="Arial Nova" w:cstheme="minorBidi"/>
        </w:rPr>
        <w:t>Ib</w:t>
      </w:r>
      <w:proofErr w:type="spellEnd"/>
      <w:r w:rsidR="0010016C" w:rsidRPr="0010016C">
        <w:rPr>
          <w:rFonts w:ascii="Arial Nova" w:hAnsi="Arial Nova" w:cstheme="minorBidi"/>
        </w:rPr>
        <w:t xml:space="preserve"> study sponsored by </w:t>
      </w:r>
      <w:proofErr w:type="spellStart"/>
      <w:r w:rsidR="0010016C" w:rsidRPr="0010016C">
        <w:rPr>
          <w:rFonts w:ascii="Arial Nova" w:hAnsi="Arial Nova" w:cstheme="minorBidi"/>
        </w:rPr>
        <w:t>CERo</w:t>
      </w:r>
      <w:proofErr w:type="spellEnd"/>
      <w:r w:rsidR="0010016C" w:rsidRPr="0010016C">
        <w:rPr>
          <w:rFonts w:ascii="Arial Nova" w:hAnsi="Arial Nova" w:cstheme="minorBidi"/>
        </w:rPr>
        <w:t xml:space="preserve"> Therapeutics Holdings, Inc. and designed to evaluate the safety and preliminary efficacy of CER-1236 in adults with relapsed/refractory (R/R), measurable residual disease (MRD) positive acute myeloid leukemia (AML), or TP53mut disease. The study agent CER-1236 consists of autologous CD3+ T-cells genetically modified using a lentiviral vector encoding a chimeric engulfment receptor (CER) that targets TIM-4-L (T-cell immunoglobulin and mucin domain containing 4 </w:t>
      </w:r>
      <w:proofErr w:type="gramStart"/>
      <w:r w:rsidR="0010016C" w:rsidRPr="0010016C">
        <w:rPr>
          <w:rFonts w:ascii="Arial Nova" w:hAnsi="Arial Nova" w:cstheme="minorBidi"/>
        </w:rPr>
        <w:t>ligand</w:t>
      </w:r>
      <w:proofErr w:type="gramEnd"/>
      <w:r w:rsidR="0010016C" w:rsidRPr="0010016C">
        <w:rPr>
          <w:rFonts w:ascii="Arial Nova" w:hAnsi="Arial Nova" w:cstheme="minorBidi"/>
        </w:rPr>
        <w:t>; also known as phosphatidylserine [PS]) on the surface of cancer cells.</w:t>
      </w:r>
      <w:r w:rsidRPr="6E32ABE5">
        <w:rPr>
          <w:rFonts w:ascii="Arial Nova" w:hAnsi="Arial Nova" w:cstheme="minorBidi"/>
        </w:rPr>
        <w:t xml:space="preserve"> </w:t>
      </w:r>
      <w:r w:rsidRPr="00733699">
        <w:rPr>
          <w:rFonts w:ascii="Arial Nova" w:hAnsi="Arial Nova" w:cstheme="minorBidi"/>
        </w:rPr>
        <w:t xml:space="preserve">The </w:t>
      </w:r>
      <w:r>
        <w:rPr>
          <w:rFonts w:ascii="Arial Nova" w:hAnsi="Arial Nova" w:cstheme="minorBidi"/>
        </w:rPr>
        <w:t xml:space="preserve">investigational product (IP) </w:t>
      </w:r>
      <w:r w:rsidRPr="00733699">
        <w:rPr>
          <w:rFonts w:ascii="Arial Nova" w:hAnsi="Arial Nova" w:cstheme="minorBidi"/>
        </w:rPr>
        <w:t xml:space="preserve">is administered </w:t>
      </w:r>
      <w:r>
        <w:rPr>
          <w:rFonts w:ascii="Arial Nova" w:hAnsi="Arial Nova" w:cstheme="minorBidi"/>
        </w:rPr>
        <w:t xml:space="preserve">by </w:t>
      </w:r>
      <w:r w:rsidR="00F862B0" w:rsidRPr="00F862B0">
        <w:rPr>
          <w:rFonts w:ascii="Arial Nova" w:hAnsi="Arial Nova" w:cstheme="minorBidi"/>
        </w:rPr>
        <w:t>intravenous infusion</w:t>
      </w:r>
      <w:r w:rsidR="00F862B0">
        <w:rPr>
          <w:rFonts w:ascii="Arial Nova" w:hAnsi="Arial Nova" w:cstheme="minorBidi"/>
        </w:rPr>
        <w:t>.</w:t>
      </w:r>
    </w:p>
    <w:p w14:paraId="1895B446" w14:textId="77777777" w:rsidR="00C37145" w:rsidRDefault="00C37145" w:rsidP="00C37145">
      <w:pPr>
        <w:ind w:left="360"/>
        <w:rPr>
          <w:rFonts w:ascii="Arial Nova" w:hAnsi="Arial Nova" w:cstheme="minorBidi"/>
        </w:rPr>
      </w:pPr>
    </w:p>
    <w:p w14:paraId="4231AFCE" w14:textId="40EA7827" w:rsidR="00C37145" w:rsidRPr="00024AF1" w:rsidRDefault="00C37145" w:rsidP="00C37145">
      <w:pPr>
        <w:ind w:left="720"/>
        <w:rPr>
          <w:rFonts w:ascii="Arial Nova" w:hAnsi="Arial Nova" w:cstheme="minorBidi"/>
          <w:b/>
          <w:bCs/>
        </w:rPr>
      </w:pPr>
      <w:r w:rsidRPr="61F6F9FA">
        <w:rPr>
          <w:rFonts w:ascii="Arial Nova" w:hAnsi="Arial Nova" w:cstheme="minorBidi"/>
          <w:b/>
          <w:bCs/>
        </w:rPr>
        <w:t xml:space="preserve">Biosafety Containment Level (BSL): </w:t>
      </w:r>
      <w:r w:rsidR="00F862B0" w:rsidRPr="00F862B0">
        <w:rPr>
          <w:rFonts w:ascii="Arial Nova" w:hAnsi="Arial Nova" w:cstheme="minorBidi"/>
        </w:rPr>
        <w:t>Because the study agent CER-1236 consists of primary human cells transduced with a Risk Group 3-derived lentiviral vector, BSL2 containment is the recommended biocontainment level under the NIH Guidelines. This agent also includes primary human cells with the potential for transmission of bloodborne pathogens, further requiring compliance with the OSHA Bloodborne Pathogens Standard (29 CFR 1910.1030)</w:t>
      </w:r>
      <w:r w:rsidR="00F862B0">
        <w:rPr>
          <w:rFonts w:ascii="Arial Nova" w:hAnsi="Arial Nova" w:cstheme="minorBidi"/>
        </w:rPr>
        <w:t>.</w:t>
      </w:r>
    </w:p>
    <w:p w14:paraId="07324B87" w14:textId="77777777" w:rsidR="00C37145" w:rsidRDefault="00C37145" w:rsidP="00C37145">
      <w:pPr>
        <w:ind w:firstLine="360"/>
        <w:rPr>
          <w:rFonts w:ascii="Arial Nova" w:hAnsi="Arial Nova" w:cstheme="minorBidi"/>
          <w:b/>
          <w:bCs/>
        </w:rPr>
      </w:pPr>
    </w:p>
    <w:p w14:paraId="2F883DC8" w14:textId="77777777" w:rsidR="00C37145" w:rsidRPr="007F47F4" w:rsidRDefault="00C37145" w:rsidP="00C37145">
      <w:pPr>
        <w:ind w:firstLine="360"/>
        <w:rPr>
          <w:rFonts w:ascii="Arial Nova" w:hAnsi="Arial Nova" w:cstheme="minorBidi"/>
        </w:rPr>
      </w:pPr>
      <w:r w:rsidRPr="6E32ABE5">
        <w:rPr>
          <w:rFonts w:ascii="Arial Nova" w:hAnsi="Arial Nova" w:cstheme="minorBidi"/>
          <w:b/>
          <w:bCs/>
        </w:rPr>
        <w:t>Risk Assessment and Discussion:</w:t>
      </w:r>
    </w:p>
    <w:p w14:paraId="18B6DCED" w14:textId="77777777" w:rsidR="00C37145" w:rsidRPr="008F38D0" w:rsidRDefault="00C37145" w:rsidP="00C37145">
      <w:pPr>
        <w:pStyle w:val="ListParagraph"/>
        <w:widowControl/>
        <w:numPr>
          <w:ilvl w:val="0"/>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The Committee reviewed the clinical trial Sponsor’s study documents and the Sabai-generated comprehensive study-specific Risk Assessment which collectively provided a thorough description of the recombinant or synthetic nucleic acid molecules (investigational product/s) and the proposed clinical research activities involving the IP. </w:t>
      </w:r>
    </w:p>
    <w:p w14:paraId="3A463D93" w14:textId="7647713F" w:rsidR="00C37145" w:rsidRPr="009A30B2" w:rsidRDefault="00C37145" w:rsidP="00C37145">
      <w:pPr>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In summary, the primary risks in thi</w:t>
      </w:r>
      <w:r w:rsidRPr="009A30B2">
        <w:rPr>
          <w:rFonts w:ascii="Arial Nova" w:hAnsi="Arial Nova" w:cstheme="minorBidi"/>
        </w:rPr>
        <w:t>s clinical trial include potential occupational exposure from accidental spills or splashes</w:t>
      </w:r>
      <w:r w:rsidR="009A30B2" w:rsidRPr="009A30B2">
        <w:rPr>
          <w:rFonts w:ascii="Arial Nova" w:hAnsi="Arial Nova" w:cstheme="minorBidi"/>
        </w:rPr>
        <w:t xml:space="preserve"> </w:t>
      </w:r>
      <w:r w:rsidRPr="009A30B2">
        <w:rPr>
          <w:rFonts w:ascii="Arial Nova" w:hAnsi="Arial Nova" w:cstheme="minorBidi"/>
        </w:rPr>
        <w:t>of the IP during preparation and/or administration procedures</w:t>
      </w:r>
      <w:r w:rsidR="009A30B2" w:rsidRPr="009A30B2">
        <w:rPr>
          <w:rFonts w:ascii="Arial Nova" w:hAnsi="Arial Nova" w:cstheme="minorBidi"/>
          <w:b/>
          <w:bCs/>
          <w:color w:val="FF0000"/>
        </w:rPr>
        <w:t>.</w:t>
      </w:r>
      <w:r w:rsidRPr="009A30B2">
        <w:rPr>
          <w:rFonts w:ascii="Arial Nova" w:hAnsi="Arial Nova" w:cstheme="minorBidi"/>
        </w:rPr>
        <w:t xml:space="preserve"> These potential risks are mitigated through a combination of relevant staff training, safe clinical practices (including Standard Precautions and sharps safety) and use of appropriate PPE (as prescribed in the Risk Assessment and documented in the IBC submission package)</w:t>
      </w:r>
      <w:r w:rsidR="009A30B2" w:rsidRPr="009A30B2">
        <w:rPr>
          <w:rFonts w:ascii="Arial Nova" w:hAnsi="Arial Nova" w:cstheme="minorBidi"/>
        </w:rPr>
        <w:t>.</w:t>
      </w:r>
    </w:p>
    <w:p w14:paraId="33B50333" w14:textId="77777777" w:rsidR="00C37145" w:rsidRPr="009A30B2" w:rsidRDefault="00C37145" w:rsidP="00C37145">
      <w:pPr>
        <w:pStyle w:val="ListParagraph"/>
        <w:widowControl/>
        <w:numPr>
          <w:ilvl w:val="1"/>
          <w:numId w:val="2"/>
        </w:numPr>
        <w:spacing w:after="160" w:line="259" w:lineRule="auto"/>
        <w:contextualSpacing/>
        <w:rPr>
          <w:rFonts w:ascii="Arial Nova" w:hAnsi="Arial Nova" w:cstheme="minorBidi"/>
        </w:rPr>
      </w:pPr>
      <w:r w:rsidRPr="009A30B2">
        <w:rPr>
          <w:rFonts w:ascii="Arial Nova" w:hAnsi="Arial Nova" w:cstheme="minorBidi"/>
        </w:rPr>
        <w:t xml:space="preserve">The Site confirmed that only study personnel who have been educated on the potential biohazards and the precautions to be taken when working with the IP will handle the IP or any materials contaminated by the IP. </w:t>
      </w:r>
    </w:p>
    <w:p w14:paraId="42488A5A" w14:textId="77777777" w:rsidR="00C37145" w:rsidRPr="009A30B2" w:rsidRDefault="00C37145" w:rsidP="00C37145">
      <w:pPr>
        <w:pStyle w:val="ListParagraph"/>
        <w:widowControl/>
        <w:numPr>
          <w:ilvl w:val="1"/>
          <w:numId w:val="2"/>
        </w:numPr>
        <w:spacing w:after="160" w:line="259" w:lineRule="auto"/>
        <w:contextualSpacing/>
        <w:rPr>
          <w:rFonts w:ascii="Arial Nova" w:hAnsi="Arial Nova" w:cstheme="minorBidi"/>
        </w:rPr>
      </w:pPr>
      <w:r w:rsidRPr="009A30B2">
        <w:rPr>
          <w:rFonts w:ascii="Arial Nova" w:hAnsi="Arial Nova" w:cstheme="minorBidi"/>
        </w:rPr>
        <w:t>The Site confirmed that study personnel are sufficiently trained in the practices and techniques required to safely work with the IP.</w:t>
      </w:r>
    </w:p>
    <w:p w14:paraId="73F07BD4" w14:textId="77777777" w:rsidR="00C37145" w:rsidRPr="009A30B2" w:rsidRDefault="00C37145" w:rsidP="00C37145">
      <w:pPr>
        <w:pStyle w:val="ListParagraph"/>
        <w:widowControl/>
        <w:numPr>
          <w:ilvl w:val="1"/>
          <w:numId w:val="2"/>
        </w:numPr>
        <w:autoSpaceDE/>
        <w:autoSpaceDN/>
        <w:spacing w:after="160" w:line="259" w:lineRule="auto"/>
        <w:contextualSpacing/>
        <w:rPr>
          <w:rFonts w:ascii="Arial Nova" w:hAnsi="Arial Nova" w:cstheme="minorHAnsi"/>
        </w:rPr>
      </w:pPr>
      <w:r w:rsidRPr="009A30B2">
        <w:rPr>
          <w:rFonts w:ascii="Arial Nova" w:hAnsi="Arial Nova" w:cstheme="minorBidi"/>
        </w:rPr>
        <w:t>The Site confirmed that staff members receive Bloodborne Pathogens training.</w:t>
      </w:r>
    </w:p>
    <w:p w14:paraId="6BCB6BC0" w14:textId="2DD0782C" w:rsidR="00C37145" w:rsidRPr="009A30B2" w:rsidRDefault="00C37145" w:rsidP="00C37145">
      <w:pPr>
        <w:pStyle w:val="ListParagraph"/>
        <w:widowControl/>
        <w:numPr>
          <w:ilvl w:val="1"/>
          <w:numId w:val="2"/>
        </w:numPr>
        <w:autoSpaceDE/>
        <w:autoSpaceDN/>
        <w:spacing w:after="160" w:line="259" w:lineRule="auto"/>
        <w:contextualSpacing/>
        <w:rPr>
          <w:rFonts w:ascii="Arial Nova" w:hAnsi="Arial Nova" w:cstheme="minorBidi"/>
        </w:rPr>
      </w:pPr>
      <w:r w:rsidRPr="009A30B2">
        <w:rPr>
          <w:rFonts w:ascii="Arial Nova" w:hAnsi="Arial Nova" w:cstheme="minorBidi"/>
        </w:rPr>
        <w:t xml:space="preserve">Occupational Health Recommendations: None </w:t>
      </w:r>
    </w:p>
    <w:p w14:paraId="75F188C7" w14:textId="6008A2BA" w:rsidR="00C37145" w:rsidRPr="0045605A" w:rsidRDefault="00C37145" w:rsidP="00C37145">
      <w:pPr>
        <w:pStyle w:val="ListParagraph"/>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The Committee had no additional significant comments or recommendations regarding the description of the potential risks and occupational exposure hazards associated with handling the IP in this clinical trial, or the proposed mitigation strategies, as detailed in the Risk Assessment. </w:t>
      </w:r>
    </w:p>
    <w:p w14:paraId="4E192703" w14:textId="77777777" w:rsidR="00C37145" w:rsidRPr="0053529E" w:rsidRDefault="00C37145" w:rsidP="00C37145">
      <w:pPr>
        <w:pStyle w:val="ListParagraph"/>
        <w:widowControl/>
        <w:autoSpaceDE/>
        <w:autoSpaceDN/>
        <w:spacing w:after="160" w:line="259" w:lineRule="auto"/>
        <w:ind w:left="1440"/>
        <w:contextualSpacing/>
        <w:rPr>
          <w:rFonts w:ascii="Arial Nova" w:hAnsi="Arial Nova" w:cstheme="minorHAnsi"/>
        </w:rPr>
      </w:pPr>
    </w:p>
    <w:p w14:paraId="35FA8D82" w14:textId="4C2C98C6" w:rsidR="00C37145" w:rsidRPr="001224FB" w:rsidRDefault="00C37145" w:rsidP="00C37145">
      <w:pPr>
        <w:pStyle w:val="ListParagraph"/>
        <w:widowControl/>
        <w:numPr>
          <w:ilvl w:val="0"/>
          <w:numId w:val="2"/>
        </w:numPr>
        <w:spacing w:after="160" w:line="259" w:lineRule="auto"/>
        <w:rPr>
          <w:rFonts w:ascii="Arial Nova" w:hAnsi="Arial Nova" w:cstheme="minorBidi"/>
        </w:rPr>
      </w:pPr>
      <w:r w:rsidRPr="6E32ABE5">
        <w:rPr>
          <w:rFonts w:ascii="Arial Nova" w:hAnsi="Arial Nova" w:cstheme="minorBidi"/>
        </w:rPr>
        <w:lastRenderedPageBreak/>
        <w:t>The Committee re</w:t>
      </w:r>
      <w:r w:rsidRPr="009A30B2">
        <w:rPr>
          <w:rFonts w:ascii="Arial Nova" w:hAnsi="Arial Nova" w:cstheme="minorBidi"/>
        </w:rPr>
        <w:t>view</w:t>
      </w:r>
      <w:r w:rsidRPr="001224FB">
        <w:rPr>
          <w:rFonts w:ascii="Arial Nova" w:hAnsi="Arial Nova" w:cstheme="minorBidi"/>
        </w:rPr>
        <w:t>ed the Site’s facility details, relevant study-specific procedures and practices, the Annual Review Report, and other applicable information provided by the Site for the purposes of the IBC review.</w:t>
      </w:r>
    </w:p>
    <w:p w14:paraId="681391E3" w14:textId="77777777" w:rsidR="00C37145" w:rsidRPr="001224FB" w:rsidRDefault="00C37145" w:rsidP="00C37145">
      <w:pPr>
        <w:pStyle w:val="ListParagraph"/>
        <w:widowControl/>
        <w:numPr>
          <w:ilvl w:val="1"/>
          <w:numId w:val="2"/>
        </w:numPr>
        <w:autoSpaceDE/>
        <w:autoSpaceDN/>
        <w:spacing w:after="160" w:line="259" w:lineRule="auto"/>
        <w:contextualSpacing/>
        <w:rPr>
          <w:rFonts w:ascii="Arial Nova" w:hAnsi="Arial Nova" w:cstheme="minorHAnsi"/>
        </w:rPr>
      </w:pPr>
      <w:r w:rsidRPr="001224FB">
        <w:rPr>
          <w:rFonts w:ascii="Arial Nova" w:hAnsi="Arial Nova" w:cstheme="minorHAnsi"/>
        </w:rPr>
        <w:t xml:space="preserve">The Site verified that the information provided by the Chair was accurate. </w:t>
      </w:r>
    </w:p>
    <w:p w14:paraId="76FAF4C1" w14:textId="77777777" w:rsidR="001746BF" w:rsidRPr="001224FB" w:rsidRDefault="001746BF" w:rsidP="001746BF">
      <w:pPr>
        <w:pStyle w:val="ListParagraph"/>
        <w:widowControl/>
        <w:numPr>
          <w:ilvl w:val="1"/>
          <w:numId w:val="2"/>
        </w:numPr>
        <w:autoSpaceDE/>
        <w:autoSpaceDN/>
        <w:spacing w:after="160" w:line="259" w:lineRule="auto"/>
        <w:contextualSpacing/>
        <w:rPr>
          <w:rFonts w:ascii="Arial Nova" w:hAnsi="Arial Nova" w:cstheme="minorHAnsi"/>
        </w:rPr>
      </w:pPr>
      <w:r w:rsidRPr="001224FB">
        <w:rPr>
          <w:rFonts w:ascii="Arial Nova" w:hAnsi="Arial Nova" w:cstheme="minorHAnsi"/>
        </w:rPr>
        <w:t xml:space="preserve">The Committee noted the BBP training on file just expired. The Committee stipulated that the Site send Sabai an updated BBP training certificate when it is available by 5/21/26.  </w:t>
      </w:r>
      <w:r w:rsidRPr="001224FB">
        <w:rPr>
          <w:rFonts w:ascii="Arial Nova" w:hAnsi="Arial Nova" w:cstheme="minorHAnsi"/>
          <w:bCs/>
        </w:rPr>
        <w:t xml:space="preserve">The Committee agreed that resolution of this stipulation can be approved following review by the </w:t>
      </w:r>
      <w:r w:rsidRPr="001224FB">
        <w:rPr>
          <w:rFonts w:ascii="Arial Nova" w:hAnsi="Arial Nova" w:cstheme="minorHAnsi"/>
        </w:rPr>
        <w:t>AP.</w:t>
      </w:r>
    </w:p>
    <w:p w14:paraId="112AA1C4" w14:textId="77777777" w:rsidR="00937FB0" w:rsidRPr="001224FB" w:rsidRDefault="00937FB0" w:rsidP="00937FB0">
      <w:pPr>
        <w:pStyle w:val="ListParagraph"/>
        <w:widowControl/>
        <w:numPr>
          <w:ilvl w:val="1"/>
          <w:numId w:val="2"/>
        </w:numPr>
        <w:autoSpaceDE/>
        <w:autoSpaceDN/>
        <w:spacing w:after="160" w:line="259" w:lineRule="auto"/>
        <w:contextualSpacing/>
        <w:rPr>
          <w:rFonts w:ascii="Arial Nova" w:hAnsi="Arial Nova" w:cstheme="minorHAnsi"/>
        </w:rPr>
      </w:pPr>
      <w:r w:rsidRPr="001224FB">
        <w:rPr>
          <w:rFonts w:ascii="Arial Nova" w:hAnsi="Arial Nova" w:cstheme="minorHAnsi"/>
        </w:rPr>
        <w:t xml:space="preserve">The Site confirmed that study agent will only be handled in 3N, not 3C. The Facility Details Form will be administratively updated to remove 3C from administration. </w:t>
      </w:r>
    </w:p>
    <w:p w14:paraId="220186E1" w14:textId="77777777" w:rsidR="00C37145" w:rsidRPr="001224FB" w:rsidRDefault="00C37145" w:rsidP="00C37145">
      <w:pPr>
        <w:pStyle w:val="ListParagraph"/>
        <w:rPr>
          <w:rFonts w:ascii="Arial Nova" w:hAnsi="Arial Nova" w:cstheme="minorHAnsi"/>
        </w:rPr>
      </w:pPr>
    </w:p>
    <w:p w14:paraId="2FA03CCE" w14:textId="14961896" w:rsidR="00C37145" w:rsidRPr="001224FB" w:rsidRDefault="00C37145" w:rsidP="00C37145">
      <w:pPr>
        <w:ind w:left="360"/>
        <w:rPr>
          <w:rFonts w:ascii="Arial Nova" w:hAnsi="Arial Nova" w:cstheme="minorBidi"/>
        </w:rPr>
      </w:pPr>
      <w:r w:rsidRPr="001224FB">
        <w:rPr>
          <w:rFonts w:ascii="Arial Nova" w:hAnsi="Arial Nova" w:cstheme="minorBidi"/>
          <w:b/>
          <w:bCs/>
        </w:rPr>
        <w:t xml:space="preserve">Motion: </w:t>
      </w:r>
      <w:r w:rsidRPr="001224FB">
        <w:rPr>
          <w:rFonts w:ascii="Arial Nova" w:hAnsi="Arial Nova" w:cstheme="minorBidi"/>
        </w:rPr>
        <w:t xml:space="preserve">A motion of </w:t>
      </w:r>
      <w:sdt>
        <w:sdtPr>
          <w:rPr>
            <w:rFonts w:ascii="Arial Nova" w:hAnsi="Arial Nova" w:cstheme="minorBidi"/>
          </w:rPr>
          <w:alias w:val="Approval Type"/>
          <w:tag w:val="Approval Type"/>
          <w:id w:val="1435403694"/>
          <w:placeholder>
            <w:docPart w:val="D74D4EF776CA4E6988A36B9C0C9025F8"/>
          </w:placeholder>
          <w15:color w:val="0000FF"/>
          <w:comboBox>
            <w:listItem w:value="Choose an item."/>
            <w:listItem w:displayText="Full Approval" w:value="Full Approval"/>
            <w:listItem w:displayText="Approval with Stipulations" w:value="Approval with Stipulations"/>
            <w:listItem w:displayText="Contingent Approval" w:value="Contingent Approval"/>
            <w:listItem w:displayText="Tabled" w:value="Tabled"/>
          </w:comboBox>
        </w:sdtPr>
        <w:sdtEndPr/>
        <w:sdtContent>
          <w:r w:rsidR="0090790B" w:rsidRPr="001224FB">
            <w:rPr>
              <w:rFonts w:ascii="Arial Nova" w:hAnsi="Arial Nova" w:cstheme="minorBidi"/>
            </w:rPr>
            <w:t>Approval with Stipulations</w:t>
          </w:r>
        </w:sdtContent>
      </w:sdt>
      <w:r w:rsidRPr="001224FB">
        <w:rPr>
          <w:rFonts w:ascii="Arial Nova" w:hAnsi="Arial Nova" w:cstheme="minorBidi"/>
        </w:rPr>
        <w:t xml:space="preserve"> for the study at </w:t>
      </w:r>
      <w:sdt>
        <w:sdtPr>
          <w:rPr>
            <w:rFonts w:ascii="Arial Nova" w:hAnsi="Arial Nova" w:cstheme="minorBidi"/>
          </w:rPr>
          <w:alias w:val="Biosafety Level"/>
          <w:tag w:val="Approval"/>
          <w:id w:val="-1301686779"/>
          <w:placeholder>
            <w:docPart w:val="3A98DC35A2EB489CB8EE72B2EF359E42"/>
          </w:placeholder>
          <w15:color w:val="0000FF"/>
          <w:dropDownList>
            <w:listItem w:displayText="choose from drop-down" w:value="choose from drop-down"/>
            <w:listItem w:displayText="BSL-2" w:value="BSL-2"/>
            <w:listItem w:displayText="BSL-1 plus Standard Precautions" w:value="BSL-1 plus Standard Precautions"/>
          </w:dropDownList>
        </w:sdtPr>
        <w:sdtEndPr/>
        <w:sdtContent>
          <w:r w:rsidR="004804EB" w:rsidRPr="001224FB">
            <w:rPr>
              <w:rFonts w:ascii="Arial Nova" w:hAnsi="Arial Nova" w:cstheme="minorBidi"/>
            </w:rPr>
            <w:t>BSL-2</w:t>
          </w:r>
        </w:sdtContent>
      </w:sdt>
      <w:r w:rsidRPr="001224FB">
        <w:rPr>
          <w:rFonts w:ascii="Arial Nova" w:hAnsi="Arial Nova" w:cstheme="minorBidi"/>
        </w:rPr>
        <w:t xml:space="preserve"> was passed by unanimous vote. There were no votes against and no abstentions. </w:t>
      </w:r>
    </w:p>
    <w:p w14:paraId="31498739" w14:textId="77777777" w:rsidR="00C37145" w:rsidRPr="001224FB" w:rsidRDefault="00C37145" w:rsidP="00C37145">
      <w:pPr>
        <w:ind w:left="360"/>
        <w:rPr>
          <w:rFonts w:ascii="Arial Nova" w:hAnsi="Arial Nova" w:cstheme="minorHAnsi"/>
        </w:rPr>
      </w:pPr>
    </w:p>
    <w:p w14:paraId="6CD56E1F" w14:textId="77777777" w:rsidR="00C37145" w:rsidRPr="001224FB" w:rsidRDefault="00C37145" w:rsidP="00C37145">
      <w:pPr>
        <w:pStyle w:val="ListParagraph"/>
        <w:widowControl/>
        <w:numPr>
          <w:ilvl w:val="0"/>
          <w:numId w:val="5"/>
        </w:numPr>
        <w:autoSpaceDE/>
        <w:autoSpaceDN/>
        <w:spacing w:after="160" w:line="259" w:lineRule="auto"/>
        <w:contextualSpacing/>
        <w:rPr>
          <w:rFonts w:ascii="Arial Nova" w:hAnsi="Arial Nova" w:cstheme="minorHAnsi"/>
        </w:rPr>
      </w:pPr>
      <w:r w:rsidRPr="001224FB">
        <w:rPr>
          <w:rFonts w:ascii="Arial Nova" w:hAnsi="Arial Nova" w:cstheme="minorHAnsi"/>
        </w:rPr>
        <w:t>Contingencies stated by the Committee: None</w:t>
      </w:r>
    </w:p>
    <w:p w14:paraId="22FDA1F3" w14:textId="77777777" w:rsidR="00C37145" w:rsidRPr="001224FB" w:rsidRDefault="00C37145" w:rsidP="00C37145">
      <w:pPr>
        <w:pStyle w:val="ListParagraph"/>
        <w:widowControl/>
        <w:autoSpaceDE/>
        <w:autoSpaceDN/>
        <w:ind w:left="1440"/>
        <w:contextualSpacing/>
        <w:rPr>
          <w:rFonts w:ascii="Arial Nova" w:hAnsi="Arial Nova" w:cstheme="minorHAnsi"/>
          <w:bCs/>
        </w:rPr>
      </w:pPr>
    </w:p>
    <w:p w14:paraId="773AB559" w14:textId="63CE68D8" w:rsidR="00C37145" w:rsidRPr="001224FB" w:rsidRDefault="00C37145" w:rsidP="00C37145">
      <w:pPr>
        <w:pStyle w:val="ListParagraph"/>
        <w:widowControl/>
        <w:numPr>
          <w:ilvl w:val="0"/>
          <w:numId w:val="5"/>
        </w:numPr>
        <w:autoSpaceDE/>
        <w:autoSpaceDN/>
        <w:spacing w:after="160" w:line="259" w:lineRule="auto"/>
        <w:contextualSpacing/>
        <w:rPr>
          <w:rFonts w:ascii="Arial Nova" w:hAnsi="Arial Nova" w:cstheme="minorHAnsi"/>
        </w:rPr>
      </w:pPr>
      <w:r w:rsidRPr="001224FB">
        <w:rPr>
          <w:rFonts w:ascii="Arial Nova" w:hAnsi="Arial Nova" w:cstheme="minorHAnsi"/>
        </w:rPr>
        <w:t xml:space="preserve">Stipulations stated by the Committee: </w:t>
      </w:r>
    </w:p>
    <w:p w14:paraId="44A4A666" w14:textId="77777777" w:rsidR="001746BF" w:rsidRPr="001224FB" w:rsidRDefault="001746BF" w:rsidP="001746BF">
      <w:pPr>
        <w:pStyle w:val="ListParagraph"/>
        <w:widowControl/>
        <w:numPr>
          <w:ilvl w:val="1"/>
          <w:numId w:val="5"/>
        </w:numPr>
        <w:autoSpaceDE/>
        <w:autoSpaceDN/>
        <w:contextualSpacing/>
        <w:rPr>
          <w:rFonts w:ascii="Arial Nova" w:hAnsi="Arial Nova" w:cstheme="minorHAnsi"/>
          <w:bCs/>
        </w:rPr>
      </w:pPr>
      <w:r w:rsidRPr="001224FB">
        <w:rPr>
          <w:rFonts w:ascii="Arial Nova" w:hAnsi="Arial Nova" w:cstheme="minorHAnsi"/>
        </w:rPr>
        <w:t xml:space="preserve">The Committee stipulated that the Site send Sabai an updated BBP training certificate when it is available by 5/21/26.  </w:t>
      </w:r>
      <w:r w:rsidRPr="001224FB">
        <w:rPr>
          <w:rFonts w:ascii="Arial Nova" w:hAnsi="Arial Nova" w:cstheme="minorHAnsi"/>
          <w:bCs/>
        </w:rPr>
        <w:t xml:space="preserve">The Committee agreed that resolution of this stipulation can be approved following review by the </w:t>
      </w:r>
      <w:r w:rsidRPr="001224FB">
        <w:rPr>
          <w:rFonts w:ascii="Arial Nova" w:hAnsi="Arial Nova" w:cstheme="minorHAnsi"/>
        </w:rPr>
        <w:t>AP.</w:t>
      </w:r>
    </w:p>
    <w:p w14:paraId="00AE9D7D" w14:textId="77777777" w:rsidR="00C37145" w:rsidRPr="0060200A" w:rsidRDefault="00C37145" w:rsidP="00C37145">
      <w:pPr>
        <w:pStyle w:val="ListParagraph"/>
        <w:widowControl/>
        <w:autoSpaceDE/>
        <w:autoSpaceDN/>
        <w:ind w:left="1440"/>
        <w:contextualSpacing/>
        <w:rPr>
          <w:rFonts w:ascii="Arial Nova" w:hAnsi="Arial Nova" w:cstheme="minorHAnsi"/>
          <w:bCs/>
        </w:rPr>
      </w:pPr>
    </w:p>
    <w:tbl>
      <w:tblPr>
        <w:tblStyle w:val="TableGridLight"/>
        <w:tblpPr w:leftFromText="187" w:rightFromText="187" w:vertAnchor="text" w:horzAnchor="margin" w:tblpX="450" w:tblpY="1"/>
        <w:tblW w:w="8905" w:type="dxa"/>
        <w:tblLayout w:type="fixed"/>
        <w:tblLook w:val="04A0" w:firstRow="1" w:lastRow="0" w:firstColumn="1" w:lastColumn="0" w:noHBand="0" w:noVBand="1"/>
      </w:tblPr>
      <w:tblGrid>
        <w:gridCol w:w="1890"/>
        <w:gridCol w:w="7015"/>
      </w:tblGrid>
      <w:tr w:rsidR="00346DC7" w:rsidRPr="00EF6350" w14:paraId="00D6CDA3" w14:textId="77777777" w:rsidTr="00890A62">
        <w:trPr>
          <w:trHeight w:val="348"/>
        </w:trPr>
        <w:tc>
          <w:tcPr>
            <w:tcW w:w="1890" w:type="dxa"/>
            <w:vAlign w:val="center"/>
          </w:tcPr>
          <w:p w14:paraId="5DA16A27" w14:textId="77777777" w:rsidR="00346DC7" w:rsidRPr="00EF6350" w:rsidRDefault="00346DC7" w:rsidP="00346DC7">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PI:</w:t>
            </w:r>
          </w:p>
        </w:tc>
        <w:tc>
          <w:tcPr>
            <w:tcW w:w="7015" w:type="dxa"/>
          </w:tcPr>
          <w:p w14:paraId="14725295" w14:textId="77DCECEB" w:rsidR="00346DC7" w:rsidRPr="00201775" w:rsidRDefault="00346DC7" w:rsidP="00346DC7">
            <w:pPr>
              <w:widowControl/>
              <w:pBdr>
                <w:top w:val="none" w:sz="0" w:space="0" w:color="000000"/>
                <w:left w:val="none" w:sz="0" w:space="0" w:color="000000"/>
                <w:bottom w:val="none" w:sz="0" w:space="0" w:color="000000"/>
                <w:right w:val="none" w:sz="0" w:space="0" w:color="000000"/>
                <w:between w:val="none" w:sz="0" w:space="0" w:color="000000"/>
              </w:pBdr>
              <w:spacing w:line="276" w:lineRule="auto"/>
              <w:contextualSpacing/>
              <w:rPr>
                <w:rStyle w:val="Style1"/>
                <w:rFonts w:ascii="Arial Nova" w:eastAsia="Arial" w:hAnsi="Arial Nova"/>
                <w:sz w:val="22"/>
              </w:rPr>
            </w:pPr>
            <w:r w:rsidRPr="00201775">
              <w:rPr>
                <w:rStyle w:val="Style1"/>
                <w:rFonts w:ascii="Arial Nova" w:eastAsia="Arial" w:hAnsi="Arial Nova" w:cstheme="minorBidi"/>
                <w:sz w:val="22"/>
              </w:rPr>
              <w:t xml:space="preserve">Pantin, Jeremy MD    </w:t>
            </w:r>
          </w:p>
        </w:tc>
      </w:tr>
      <w:tr w:rsidR="00346DC7" w:rsidRPr="00EF6350" w14:paraId="0614DC59" w14:textId="77777777" w:rsidTr="00890A62">
        <w:trPr>
          <w:trHeight w:val="300"/>
        </w:trPr>
        <w:tc>
          <w:tcPr>
            <w:tcW w:w="1890" w:type="dxa"/>
            <w:vAlign w:val="center"/>
          </w:tcPr>
          <w:p w14:paraId="4B9B9FD6" w14:textId="77777777" w:rsidR="00346DC7" w:rsidRPr="00EF6350" w:rsidRDefault="00346DC7" w:rsidP="00346DC7">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Sponsor:</w:t>
            </w:r>
          </w:p>
        </w:tc>
        <w:tc>
          <w:tcPr>
            <w:tcW w:w="7015" w:type="dxa"/>
          </w:tcPr>
          <w:p w14:paraId="2C4FA25F" w14:textId="7179FBD0" w:rsidR="00346DC7" w:rsidRPr="00201775" w:rsidRDefault="00346DC7" w:rsidP="00346DC7">
            <w:pPr>
              <w:widowControl/>
              <w:spacing w:line="276" w:lineRule="auto"/>
              <w:contextualSpacing/>
              <w:rPr>
                <w:rStyle w:val="Style1"/>
                <w:rFonts w:ascii="Arial Nova" w:eastAsia="Arial" w:hAnsi="Arial Nova" w:cstheme="minorBidi"/>
                <w:sz w:val="22"/>
              </w:rPr>
            </w:pPr>
            <w:proofErr w:type="spellStart"/>
            <w:r w:rsidRPr="00201775">
              <w:rPr>
                <w:rStyle w:val="Style1"/>
                <w:rFonts w:ascii="Arial Nova" w:eastAsia="Arial" w:hAnsi="Arial Nova" w:cstheme="minorBidi"/>
                <w:sz w:val="22"/>
              </w:rPr>
              <w:t>Tscan</w:t>
            </w:r>
            <w:proofErr w:type="spellEnd"/>
            <w:r w:rsidRPr="00201775">
              <w:rPr>
                <w:rStyle w:val="Style1"/>
                <w:rFonts w:ascii="Arial Nova" w:eastAsia="Arial" w:hAnsi="Arial Nova" w:cstheme="minorBidi"/>
                <w:sz w:val="22"/>
              </w:rPr>
              <w:t xml:space="preserve"> Therapeutics, Inc. </w:t>
            </w:r>
          </w:p>
        </w:tc>
      </w:tr>
      <w:tr w:rsidR="00346DC7" w:rsidRPr="00EF6350" w14:paraId="42A01EA7" w14:textId="77777777" w:rsidTr="00890A62">
        <w:trPr>
          <w:trHeight w:val="622"/>
        </w:trPr>
        <w:tc>
          <w:tcPr>
            <w:tcW w:w="1890" w:type="dxa"/>
            <w:vAlign w:val="center"/>
          </w:tcPr>
          <w:p w14:paraId="695600E5" w14:textId="77777777" w:rsidR="00346DC7" w:rsidRPr="00EF6350" w:rsidRDefault="00346DC7" w:rsidP="00346DC7">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Protocol:</w:t>
            </w:r>
          </w:p>
        </w:tc>
        <w:tc>
          <w:tcPr>
            <w:tcW w:w="7015" w:type="dxa"/>
          </w:tcPr>
          <w:p w14:paraId="5D74CC15" w14:textId="77777777" w:rsidR="00346DC7" w:rsidRPr="00201775" w:rsidRDefault="00346DC7" w:rsidP="00346DC7">
            <w:pPr>
              <w:widowControl/>
              <w:spacing w:line="276" w:lineRule="auto"/>
              <w:contextualSpacing/>
              <w:rPr>
                <w:rStyle w:val="Style1"/>
                <w:rFonts w:ascii="Arial Nova" w:eastAsia="Arial" w:hAnsi="Arial Nova" w:cstheme="minorBidi"/>
                <w:sz w:val="22"/>
              </w:rPr>
            </w:pPr>
            <w:r w:rsidRPr="00201775">
              <w:rPr>
                <w:rStyle w:val="Style1"/>
                <w:rFonts w:ascii="Arial Nova" w:eastAsia="Arial" w:hAnsi="Arial Nova" w:cstheme="minorBidi"/>
                <w:sz w:val="22"/>
              </w:rPr>
              <w:t>TSCAN-001</w:t>
            </w:r>
          </w:p>
          <w:p w14:paraId="31F29738" w14:textId="1A2A85D8" w:rsidR="007A15FF" w:rsidRPr="00201775" w:rsidRDefault="007A15FF" w:rsidP="00346DC7">
            <w:pPr>
              <w:widowControl/>
              <w:spacing w:line="276" w:lineRule="auto"/>
              <w:contextualSpacing/>
              <w:rPr>
                <w:rStyle w:val="Style1"/>
                <w:rFonts w:ascii="Arial Nova" w:eastAsia="Arial" w:hAnsi="Arial Nova" w:cstheme="minorBidi"/>
                <w:sz w:val="22"/>
              </w:rPr>
            </w:pPr>
            <w:r w:rsidRPr="00201775">
              <w:rPr>
                <w:rStyle w:val="Style1"/>
                <w:rFonts w:ascii="Arial Nova" w:eastAsia="Arial" w:hAnsi="Arial Nova" w:cstheme="minorBidi"/>
                <w:sz w:val="22"/>
              </w:rPr>
              <w:t>A Controlled Multi-Arm Phase 1 Umbrella Study Evaluating the Safety and Feasibility of T-Cell Receptor Engineered Donor T-Cells Targeting HA-1 (TSC-100) or HA-2 (TSC-101) in HLA-A*02:01 Positive Patients Undergoing Haploidentical Allogeneic Peripheral Blood Stem Cell Transplantation</w:t>
            </w:r>
          </w:p>
        </w:tc>
      </w:tr>
      <w:tr w:rsidR="00C37145" w:rsidRPr="00EF6350" w14:paraId="1D7A5053" w14:textId="77777777" w:rsidTr="00B53CBF">
        <w:trPr>
          <w:trHeight w:val="303"/>
        </w:trPr>
        <w:tc>
          <w:tcPr>
            <w:tcW w:w="1890" w:type="dxa"/>
            <w:vAlign w:val="center"/>
          </w:tcPr>
          <w:p w14:paraId="13C4C84F" w14:textId="77777777" w:rsidR="00C37145" w:rsidRPr="00EF6350" w:rsidRDefault="00C37145" w:rsidP="00B53CBF">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Review Type:</w:t>
            </w:r>
          </w:p>
        </w:tc>
        <w:tc>
          <w:tcPr>
            <w:tcW w:w="7015" w:type="dxa"/>
            <w:vAlign w:val="center"/>
          </w:tcPr>
          <w:p w14:paraId="7F4537CB" w14:textId="333CD70C" w:rsidR="00C37145" w:rsidRPr="00201775" w:rsidRDefault="001224FB" w:rsidP="00B53CBF">
            <w:pPr>
              <w:widowControl/>
              <w:spacing w:line="276" w:lineRule="auto"/>
              <w:contextualSpacing/>
              <w:rPr>
                <w:rStyle w:val="Style1"/>
                <w:rFonts w:ascii="Arial Nova" w:eastAsia="Arial" w:hAnsi="Arial Nova" w:cstheme="minorBidi"/>
                <w:sz w:val="22"/>
              </w:rPr>
            </w:pPr>
            <w:sdt>
              <w:sdtPr>
                <w:rPr>
                  <w:rStyle w:val="Style1"/>
                  <w:rFonts w:ascii="Arial Nova" w:eastAsia="Arial" w:hAnsi="Arial Nova" w:cstheme="minorBidi"/>
                  <w:sz w:val="22"/>
                </w:rPr>
                <w:alias w:val="Annual/Initial Review"/>
                <w:tag w:val="Annual/Initial Review"/>
                <w:id w:val="867108935"/>
                <w:placeholder>
                  <w:docPart w:val="DD3391ADD13C454DBC8A9530CD25CB67"/>
                </w:placeholder>
                <w15:color w:val="0000FF"/>
                <w:dropDownList>
                  <w:listItem w:displayText="Choose Type" w:value="Choose Type"/>
                  <w:listItem w:displayText="Annual Review" w:value="Annual Review"/>
                  <w:listItem w:displayText="Initial Review" w:value="Initial Review"/>
                  <w:listItem w:displayText="Change in Research Review" w:value="Change in Research Review"/>
                </w:dropDownList>
              </w:sdtPr>
              <w:sdtEndPr>
                <w:rPr>
                  <w:rStyle w:val="Style1"/>
                </w:rPr>
              </w:sdtEndPr>
              <w:sdtContent>
                <w:r w:rsidR="00201775">
                  <w:rPr>
                    <w:rStyle w:val="Style1"/>
                    <w:rFonts w:ascii="Arial Nova" w:eastAsia="Arial" w:hAnsi="Arial Nova" w:cstheme="minorBidi"/>
                    <w:sz w:val="22"/>
                  </w:rPr>
                  <w:t>Annual Review</w:t>
                </w:r>
              </w:sdtContent>
            </w:sdt>
          </w:p>
        </w:tc>
      </w:tr>
      <w:tr w:rsidR="00C37145" w:rsidRPr="00EF6350" w14:paraId="5287E300" w14:textId="77777777" w:rsidTr="00B53CBF">
        <w:trPr>
          <w:trHeight w:val="300"/>
        </w:trPr>
        <w:tc>
          <w:tcPr>
            <w:tcW w:w="1890" w:type="dxa"/>
            <w:vAlign w:val="center"/>
          </w:tcPr>
          <w:p w14:paraId="78683114" w14:textId="77777777" w:rsidR="00C37145" w:rsidRPr="00EF6350" w:rsidRDefault="00C37145" w:rsidP="00B53CBF">
            <w:pPr>
              <w:widowControl/>
              <w:spacing w:line="276" w:lineRule="auto"/>
              <w:ind w:left="-15" w:firstLine="15"/>
              <w:contextualSpacing/>
              <w:rPr>
                <w:rFonts w:ascii="Arial Nova" w:eastAsia="Arial" w:hAnsi="Arial Nova" w:cstheme="minorBidi"/>
                <w:b/>
                <w:bCs/>
              </w:rPr>
            </w:pPr>
            <w:r w:rsidRPr="6E32ABE5">
              <w:rPr>
                <w:rFonts w:ascii="Arial Nova" w:eastAsia="Arial" w:hAnsi="Arial Nova" w:cstheme="minorBidi"/>
                <w:b/>
                <w:bCs/>
              </w:rPr>
              <w:t>NIH Guidelines Section:</w:t>
            </w:r>
          </w:p>
        </w:tc>
        <w:tc>
          <w:tcPr>
            <w:tcW w:w="7015" w:type="dxa"/>
            <w:vAlign w:val="center"/>
          </w:tcPr>
          <w:p w14:paraId="502FBD8E" w14:textId="77777777" w:rsidR="00C37145" w:rsidRPr="00201775" w:rsidRDefault="00C37145" w:rsidP="00B53CBF">
            <w:pPr>
              <w:widowControl/>
              <w:spacing w:line="276" w:lineRule="auto"/>
              <w:contextualSpacing/>
              <w:rPr>
                <w:rStyle w:val="Style1"/>
                <w:rFonts w:ascii="Arial Nova" w:eastAsia="Arial" w:hAnsi="Arial Nova" w:cstheme="minorBidi"/>
                <w:sz w:val="22"/>
              </w:rPr>
            </w:pPr>
            <w:r w:rsidRPr="6E32ABE5">
              <w:rPr>
                <w:rStyle w:val="Style1"/>
                <w:rFonts w:ascii="Arial Nova" w:eastAsia="Arial" w:hAnsi="Arial Nova" w:cstheme="minorBidi"/>
                <w:sz w:val="22"/>
              </w:rPr>
              <w:t>III-C-1</w:t>
            </w:r>
          </w:p>
        </w:tc>
      </w:tr>
    </w:tbl>
    <w:p w14:paraId="421C5EDA" w14:textId="77777777" w:rsidR="00C37145" w:rsidRPr="002D4702" w:rsidRDefault="00C37145" w:rsidP="00C37145">
      <w:pPr>
        <w:rPr>
          <w:rFonts w:ascii="Arial Nova" w:hAnsi="Arial Nova" w:cstheme="minorHAnsi"/>
          <w:bCs/>
          <w:highlight w:val="yellow"/>
        </w:rPr>
      </w:pPr>
    </w:p>
    <w:p w14:paraId="556FA198" w14:textId="77777777" w:rsidR="00C37145" w:rsidRDefault="00C37145" w:rsidP="00C37145">
      <w:pPr>
        <w:ind w:left="360"/>
        <w:rPr>
          <w:rFonts w:ascii="Arial Nova" w:hAnsi="Arial Nova" w:cstheme="minorHAnsi"/>
          <w:b/>
        </w:rPr>
      </w:pPr>
    </w:p>
    <w:p w14:paraId="36971A3D" w14:textId="77777777" w:rsidR="00C37145" w:rsidRDefault="00C37145" w:rsidP="00C37145">
      <w:pPr>
        <w:ind w:left="360"/>
        <w:rPr>
          <w:rFonts w:ascii="Arial Nova" w:hAnsi="Arial Nova" w:cstheme="minorBidi"/>
          <w:b/>
          <w:bCs/>
        </w:rPr>
      </w:pPr>
    </w:p>
    <w:p w14:paraId="5DD65DB7" w14:textId="77777777" w:rsidR="00C37145" w:rsidRDefault="00C37145" w:rsidP="00C37145">
      <w:pPr>
        <w:ind w:left="360"/>
        <w:rPr>
          <w:rFonts w:ascii="Arial Nova" w:hAnsi="Arial Nova" w:cstheme="minorBidi"/>
          <w:b/>
          <w:bCs/>
        </w:rPr>
      </w:pPr>
    </w:p>
    <w:p w14:paraId="03D6213B" w14:textId="77777777" w:rsidR="00C37145" w:rsidRDefault="00C37145" w:rsidP="00C37145">
      <w:pPr>
        <w:ind w:left="360"/>
        <w:rPr>
          <w:rFonts w:ascii="Arial Nova" w:hAnsi="Arial Nova" w:cstheme="minorBidi"/>
          <w:b/>
          <w:bCs/>
        </w:rPr>
      </w:pPr>
    </w:p>
    <w:p w14:paraId="48C58F8D" w14:textId="77777777" w:rsidR="00C37145" w:rsidRDefault="00C37145" w:rsidP="00C37145">
      <w:pPr>
        <w:ind w:left="360"/>
        <w:rPr>
          <w:rFonts w:ascii="Arial Nova" w:hAnsi="Arial Nova" w:cstheme="minorBidi"/>
          <w:b/>
          <w:bCs/>
        </w:rPr>
      </w:pPr>
    </w:p>
    <w:p w14:paraId="5E20FA20" w14:textId="77777777" w:rsidR="00C37145" w:rsidRDefault="00C37145" w:rsidP="00C37145">
      <w:pPr>
        <w:ind w:left="360"/>
        <w:rPr>
          <w:rFonts w:ascii="Arial Nova" w:hAnsi="Arial Nova" w:cstheme="minorBidi"/>
          <w:b/>
          <w:bCs/>
        </w:rPr>
      </w:pPr>
    </w:p>
    <w:p w14:paraId="322878AA" w14:textId="77777777" w:rsidR="00C37145" w:rsidRDefault="00C37145" w:rsidP="00C37145">
      <w:pPr>
        <w:ind w:left="360"/>
        <w:rPr>
          <w:rFonts w:ascii="Arial Nova" w:hAnsi="Arial Nova" w:cstheme="minorBidi"/>
          <w:b/>
          <w:bCs/>
        </w:rPr>
      </w:pPr>
    </w:p>
    <w:p w14:paraId="55A9DFD5" w14:textId="77777777" w:rsidR="00C37145" w:rsidRDefault="00C37145" w:rsidP="00C37145">
      <w:pPr>
        <w:ind w:left="360"/>
        <w:rPr>
          <w:rFonts w:ascii="Arial Nova" w:hAnsi="Arial Nova" w:cstheme="minorBidi"/>
          <w:b/>
          <w:bCs/>
        </w:rPr>
      </w:pPr>
    </w:p>
    <w:p w14:paraId="2C7E340D" w14:textId="77777777" w:rsidR="007A15FF" w:rsidRDefault="007A15FF" w:rsidP="00C37145">
      <w:pPr>
        <w:ind w:left="360"/>
        <w:rPr>
          <w:rFonts w:ascii="Arial Nova" w:hAnsi="Arial Nova" w:cstheme="minorBidi"/>
          <w:b/>
          <w:bCs/>
        </w:rPr>
      </w:pPr>
    </w:p>
    <w:p w14:paraId="08372225" w14:textId="77777777" w:rsidR="007A15FF" w:rsidRDefault="007A15FF" w:rsidP="00C37145">
      <w:pPr>
        <w:ind w:left="360"/>
        <w:rPr>
          <w:rFonts w:ascii="Arial Nova" w:hAnsi="Arial Nova" w:cstheme="minorBidi"/>
          <w:b/>
          <w:bCs/>
        </w:rPr>
      </w:pPr>
    </w:p>
    <w:p w14:paraId="2BE6C6DB" w14:textId="77777777" w:rsidR="007A15FF" w:rsidRDefault="007A15FF" w:rsidP="00C37145">
      <w:pPr>
        <w:ind w:left="360"/>
        <w:rPr>
          <w:rFonts w:ascii="Arial Nova" w:hAnsi="Arial Nova" w:cstheme="minorBidi"/>
          <w:b/>
          <w:bCs/>
        </w:rPr>
      </w:pPr>
    </w:p>
    <w:p w14:paraId="5266A764" w14:textId="77777777" w:rsidR="007A15FF" w:rsidRDefault="007A15FF" w:rsidP="00C37145">
      <w:pPr>
        <w:ind w:left="360"/>
        <w:rPr>
          <w:rFonts w:ascii="Arial Nova" w:hAnsi="Arial Nova" w:cstheme="minorBidi"/>
          <w:b/>
          <w:bCs/>
        </w:rPr>
      </w:pPr>
    </w:p>
    <w:p w14:paraId="2E8F957D" w14:textId="77777777" w:rsidR="007A15FF" w:rsidRDefault="007A15FF" w:rsidP="00C37145">
      <w:pPr>
        <w:ind w:left="360"/>
        <w:rPr>
          <w:rFonts w:ascii="Arial Nova" w:hAnsi="Arial Nova" w:cstheme="minorBidi"/>
          <w:b/>
          <w:bCs/>
        </w:rPr>
      </w:pPr>
    </w:p>
    <w:p w14:paraId="70FCD28E" w14:textId="6CAB2BAC" w:rsidR="00C37145" w:rsidRPr="00AF5E71" w:rsidRDefault="00C37145" w:rsidP="00C37145">
      <w:pPr>
        <w:ind w:left="360"/>
        <w:rPr>
          <w:rFonts w:ascii="Arial Nova" w:hAnsi="Arial Nova" w:cstheme="minorBidi"/>
          <w:b/>
          <w:bCs/>
        </w:rPr>
      </w:pPr>
      <w:r w:rsidRPr="6E32ABE5">
        <w:rPr>
          <w:rFonts w:ascii="Arial Nova" w:hAnsi="Arial Nova" w:cstheme="minorBidi"/>
          <w:b/>
          <w:bCs/>
        </w:rPr>
        <w:t>Trial Summary:</w:t>
      </w:r>
      <w:r w:rsidRPr="6E32ABE5">
        <w:rPr>
          <w:rFonts w:ascii="Arial Nova" w:hAnsi="Arial Nova" w:cstheme="minorBidi"/>
        </w:rPr>
        <w:t xml:space="preserve"> </w:t>
      </w:r>
      <w:r w:rsidR="009E745E" w:rsidRPr="009E745E">
        <w:rPr>
          <w:rFonts w:ascii="Arial Nova" w:hAnsi="Arial Nova" w:cstheme="minorBidi"/>
        </w:rPr>
        <w:t xml:space="preserve">TSCAN-001 is a non-randomized, open-label Phase 1 study sponsored by </w:t>
      </w:r>
      <w:proofErr w:type="spellStart"/>
      <w:r w:rsidR="009E745E" w:rsidRPr="009E745E">
        <w:rPr>
          <w:rFonts w:ascii="Arial Nova" w:hAnsi="Arial Nova" w:cstheme="minorBidi"/>
        </w:rPr>
        <w:t>TScan</w:t>
      </w:r>
      <w:proofErr w:type="spellEnd"/>
      <w:r w:rsidR="009E745E" w:rsidRPr="009E745E">
        <w:rPr>
          <w:rFonts w:ascii="Arial Nova" w:hAnsi="Arial Nova" w:cstheme="minorBidi"/>
        </w:rPr>
        <w:t xml:space="preserve"> Therapeutics, Inc. and designed to evaluate the feasibility, safety, and preliminary efficacy of TSC-100 and TSC-101 combined with standard of care in adult participants with acute myeloid leukemia, myelodysplastic syndromes, or acute lymphoblastic leukemia who have received hematopoietic stem cell transplantation (HCT). TSC-100 and TSC-101 are recombinant allogeneic T Cell Receptor (TCR) T cells (TCR-T) intended to augment the graft-vs.-leukemia (</w:t>
      </w:r>
      <w:proofErr w:type="spellStart"/>
      <w:r w:rsidR="009E745E" w:rsidRPr="009E745E">
        <w:rPr>
          <w:rFonts w:ascii="Arial Nova" w:hAnsi="Arial Nova" w:cstheme="minorBidi"/>
        </w:rPr>
        <w:t>GvL</w:t>
      </w:r>
      <w:proofErr w:type="spellEnd"/>
      <w:r w:rsidR="009E745E" w:rsidRPr="009E745E">
        <w:rPr>
          <w:rFonts w:ascii="Arial Nova" w:hAnsi="Arial Nova" w:cstheme="minorBidi"/>
        </w:rPr>
        <w:t>) response following HCT and express TCRs against minor histocompatibility antigen HA-1+ (TSC-100) or HA-2+ (TSC-101) when presented on Human Leukocyte Antigen A*02:01 (HLA-A*02:01).</w:t>
      </w:r>
      <w:r w:rsidRPr="6E32ABE5">
        <w:rPr>
          <w:rFonts w:ascii="Arial Nova" w:hAnsi="Arial Nova" w:cstheme="minorBidi"/>
        </w:rPr>
        <w:t xml:space="preserve"> </w:t>
      </w:r>
      <w:r w:rsidRPr="00733699">
        <w:rPr>
          <w:rFonts w:ascii="Arial Nova" w:hAnsi="Arial Nova" w:cstheme="minorBidi"/>
        </w:rPr>
        <w:t xml:space="preserve">The </w:t>
      </w:r>
      <w:r>
        <w:rPr>
          <w:rFonts w:ascii="Arial Nova" w:hAnsi="Arial Nova" w:cstheme="minorBidi"/>
        </w:rPr>
        <w:t xml:space="preserve">investigational product (IP) </w:t>
      </w:r>
      <w:r w:rsidRPr="00733699">
        <w:rPr>
          <w:rFonts w:ascii="Arial Nova" w:hAnsi="Arial Nova" w:cstheme="minorBidi"/>
        </w:rPr>
        <w:t xml:space="preserve">is administered </w:t>
      </w:r>
      <w:r>
        <w:rPr>
          <w:rFonts w:ascii="Arial Nova" w:hAnsi="Arial Nova" w:cstheme="minorBidi"/>
        </w:rPr>
        <w:t xml:space="preserve">by </w:t>
      </w:r>
      <w:r w:rsidR="007E1E9F" w:rsidRPr="007E1E9F">
        <w:rPr>
          <w:rFonts w:ascii="Arial Nova" w:hAnsi="Arial Nova" w:cstheme="minorBidi"/>
        </w:rPr>
        <w:t>intravenous infusion</w:t>
      </w:r>
      <w:r w:rsidR="007E1E9F">
        <w:rPr>
          <w:rFonts w:ascii="Arial Nova" w:hAnsi="Arial Nova" w:cstheme="minorBidi"/>
        </w:rPr>
        <w:t>.</w:t>
      </w:r>
    </w:p>
    <w:p w14:paraId="2E268C2C" w14:textId="77777777" w:rsidR="00C37145" w:rsidRDefault="00C37145" w:rsidP="00C37145">
      <w:pPr>
        <w:ind w:left="360"/>
        <w:rPr>
          <w:rFonts w:ascii="Arial Nova" w:hAnsi="Arial Nova" w:cstheme="minorBidi"/>
        </w:rPr>
      </w:pPr>
    </w:p>
    <w:p w14:paraId="17DC2DC2" w14:textId="6064DCCE" w:rsidR="00C37145" w:rsidRPr="001224FB" w:rsidRDefault="00C37145" w:rsidP="00C37145">
      <w:pPr>
        <w:ind w:left="720"/>
        <w:rPr>
          <w:rFonts w:ascii="Arial Nova" w:hAnsi="Arial Nova" w:cstheme="minorBidi"/>
          <w:b/>
          <w:bCs/>
        </w:rPr>
      </w:pPr>
      <w:r w:rsidRPr="001224FB">
        <w:rPr>
          <w:rFonts w:ascii="Arial Nova" w:hAnsi="Arial Nova" w:cstheme="minorBidi"/>
          <w:b/>
          <w:bCs/>
        </w:rPr>
        <w:t>Biosafety Containment Level (BSL):</w:t>
      </w:r>
      <w:r w:rsidR="007E1E9F" w:rsidRPr="001224FB">
        <w:t xml:space="preserve"> </w:t>
      </w:r>
      <w:r w:rsidR="007E1E9F" w:rsidRPr="001224FB">
        <w:rPr>
          <w:rFonts w:ascii="Arial Nova" w:hAnsi="Arial Nova" w:cstheme="minorBidi"/>
        </w:rPr>
        <w:t xml:space="preserve">The TSC-100 and TSC-101 study agents each consist of primary human cells engineered with a transposon plasmid system derived from S. </w:t>
      </w:r>
      <w:proofErr w:type="spellStart"/>
      <w:r w:rsidR="007E1E9F" w:rsidRPr="001224FB">
        <w:rPr>
          <w:rFonts w:ascii="Arial Nova" w:hAnsi="Arial Nova" w:cstheme="minorBidi"/>
        </w:rPr>
        <w:t>frugiperda</w:t>
      </w:r>
      <w:proofErr w:type="spellEnd"/>
      <w:r w:rsidR="007E1E9F" w:rsidRPr="001224FB">
        <w:rPr>
          <w:rFonts w:ascii="Arial Nova" w:hAnsi="Arial Nova" w:cstheme="minorBidi"/>
        </w:rPr>
        <w:t xml:space="preserve"> and does not encode any known toxins or oncogenes, therefore BSL-2 is the recommended containment level under the NIH Guidelines II-A-3.</w:t>
      </w:r>
    </w:p>
    <w:p w14:paraId="74D420AC" w14:textId="77777777" w:rsidR="00C37145" w:rsidRPr="001224FB" w:rsidRDefault="00C37145" w:rsidP="00C37145">
      <w:pPr>
        <w:ind w:firstLine="360"/>
        <w:rPr>
          <w:rFonts w:ascii="Arial Nova" w:hAnsi="Arial Nova" w:cstheme="minorBidi"/>
          <w:b/>
          <w:bCs/>
        </w:rPr>
      </w:pPr>
    </w:p>
    <w:p w14:paraId="08F66557" w14:textId="77777777" w:rsidR="00C37145" w:rsidRPr="001224FB" w:rsidRDefault="00C37145" w:rsidP="00C37145">
      <w:pPr>
        <w:ind w:firstLine="360"/>
        <w:rPr>
          <w:rFonts w:ascii="Arial Nova" w:hAnsi="Arial Nova" w:cstheme="minorBidi"/>
        </w:rPr>
      </w:pPr>
      <w:r w:rsidRPr="001224FB">
        <w:rPr>
          <w:rFonts w:ascii="Arial Nova" w:hAnsi="Arial Nova" w:cstheme="minorBidi"/>
          <w:b/>
          <w:bCs/>
        </w:rPr>
        <w:t>Risk Assessment and Discussion:</w:t>
      </w:r>
    </w:p>
    <w:p w14:paraId="6F9A8202" w14:textId="77777777" w:rsidR="00C37145" w:rsidRPr="001224FB" w:rsidRDefault="00C37145" w:rsidP="00C37145">
      <w:pPr>
        <w:pStyle w:val="ListParagraph"/>
        <w:widowControl/>
        <w:numPr>
          <w:ilvl w:val="0"/>
          <w:numId w:val="2"/>
        </w:numPr>
        <w:autoSpaceDE/>
        <w:autoSpaceDN/>
        <w:spacing w:after="160" w:line="259" w:lineRule="auto"/>
        <w:contextualSpacing/>
        <w:rPr>
          <w:rFonts w:ascii="Arial Nova" w:hAnsi="Arial Nova" w:cstheme="minorBidi"/>
        </w:rPr>
      </w:pPr>
      <w:r w:rsidRPr="001224FB">
        <w:rPr>
          <w:rFonts w:ascii="Arial Nova" w:hAnsi="Arial Nova" w:cstheme="minorBidi"/>
        </w:rPr>
        <w:t xml:space="preserve">The Committee reviewed the clinical trial Sponsor’s study documents and the Sabai-generated comprehensive study-specific Risk Assessment which collectively provided a thorough description of the recombinant or synthetic nucleic acid molecules (investigational product/s) and the proposed clinical research activities involving the IP. </w:t>
      </w:r>
    </w:p>
    <w:p w14:paraId="157A8AE7" w14:textId="324F79EF" w:rsidR="00C37145" w:rsidRPr="001224FB" w:rsidRDefault="00C37145" w:rsidP="00C37145">
      <w:pPr>
        <w:widowControl/>
        <w:numPr>
          <w:ilvl w:val="1"/>
          <w:numId w:val="2"/>
        </w:numPr>
        <w:autoSpaceDE/>
        <w:autoSpaceDN/>
        <w:spacing w:after="160" w:line="259" w:lineRule="auto"/>
        <w:contextualSpacing/>
        <w:rPr>
          <w:rFonts w:ascii="Arial Nova" w:hAnsi="Arial Nova" w:cstheme="minorBidi"/>
        </w:rPr>
      </w:pPr>
      <w:r w:rsidRPr="001224FB">
        <w:rPr>
          <w:rFonts w:ascii="Arial Nova" w:hAnsi="Arial Nova" w:cstheme="minorBidi"/>
        </w:rPr>
        <w:t>In summary, the primary risks in this clinical trial include potential occupational exposure from accidental spills or splashes of the IP during preparation and/or administration procedures</w:t>
      </w:r>
      <w:r w:rsidR="009251BA" w:rsidRPr="001224FB">
        <w:rPr>
          <w:rFonts w:ascii="Arial Nova" w:hAnsi="Arial Nova" w:cstheme="minorBidi"/>
          <w:b/>
          <w:bCs/>
          <w:color w:val="FF0000"/>
        </w:rPr>
        <w:t>.</w:t>
      </w:r>
      <w:r w:rsidRPr="001224FB">
        <w:rPr>
          <w:rFonts w:ascii="Arial Nova" w:hAnsi="Arial Nova" w:cstheme="minorBidi"/>
        </w:rPr>
        <w:t xml:space="preserve"> These potential risks are mitigated through a combination of relevant staff training, safe clinical practices (including Standard Precautions and sharps safety) and use of appropriate PPE (as prescribed in the Risk Assessment and documented in the IBC submission package)</w:t>
      </w:r>
      <w:r w:rsidR="009251BA" w:rsidRPr="001224FB">
        <w:rPr>
          <w:rFonts w:ascii="Arial Nova" w:hAnsi="Arial Nova" w:cstheme="minorBidi"/>
        </w:rPr>
        <w:t>.</w:t>
      </w:r>
    </w:p>
    <w:p w14:paraId="192F8348" w14:textId="77777777" w:rsidR="00C37145" w:rsidRPr="001224FB" w:rsidRDefault="00C37145" w:rsidP="00C37145">
      <w:pPr>
        <w:pStyle w:val="ListParagraph"/>
        <w:widowControl/>
        <w:numPr>
          <w:ilvl w:val="1"/>
          <w:numId w:val="2"/>
        </w:numPr>
        <w:spacing w:after="160" w:line="259" w:lineRule="auto"/>
        <w:contextualSpacing/>
        <w:rPr>
          <w:rFonts w:ascii="Arial Nova" w:hAnsi="Arial Nova" w:cstheme="minorBidi"/>
        </w:rPr>
      </w:pPr>
      <w:r w:rsidRPr="001224FB">
        <w:rPr>
          <w:rFonts w:ascii="Arial Nova" w:hAnsi="Arial Nova" w:cstheme="minorBidi"/>
        </w:rPr>
        <w:t xml:space="preserve">The Site confirmed that only study personnel who have been educated on the potential biohazards and the precautions to be taken when working with the IP will handle the IP or any materials contaminated by the IP. </w:t>
      </w:r>
    </w:p>
    <w:p w14:paraId="4ECC1FF2" w14:textId="77777777" w:rsidR="00C37145" w:rsidRPr="001224FB" w:rsidRDefault="00C37145" w:rsidP="00C37145">
      <w:pPr>
        <w:pStyle w:val="ListParagraph"/>
        <w:widowControl/>
        <w:numPr>
          <w:ilvl w:val="1"/>
          <w:numId w:val="2"/>
        </w:numPr>
        <w:spacing w:after="160" w:line="259" w:lineRule="auto"/>
        <w:contextualSpacing/>
        <w:rPr>
          <w:rFonts w:ascii="Arial Nova" w:hAnsi="Arial Nova" w:cstheme="minorBidi"/>
        </w:rPr>
      </w:pPr>
      <w:r w:rsidRPr="001224FB">
        <w:rPr>
          <w:rFonts w:ascii="Arial Nova" w:hAnsi="Arial Nova" w:cstheme="minorBidi"/>
        </w:rPr>
        <w:t>The Site confirmed that study personnel are sufficiently trained in the practices and techniques required to safely work with the IP.</w:t>
      </w:r>
    </w:p>
    <w:p w14:paraId="07F26900" w14:textId="77777777" w:rsidR="00C37145" w:rsidRPr="001224FB" w:rsidRDefault="00C37145" w:rsidP="00C37145">
      <w:pPr>
        <w:pStyle w:val="ListParagraph"/>
        <w:widowControl/>
        <w:numPr>
          <w:ilvl w:val="1"/>
          <w:numId w:val="2"/>
        </w:numPr>
        <w:autoSpaceDE/>
        <w:autoSpaceDN/>
        <w:spacing w:after="160" w:line="259" w:lineRule="auto"/>
        <w:contextualSpacing/>
        <w:rPr>
          <w:rFonts w:ascii="Arial Nova" w:hAnsi="Arial Nova" w:cstheme="minorHAnsi"/>
        </w:rPr>
      </w:pPr>
      <w:r w:rsidRPr="001224FB">
        <w:rPr>
          <w:rFonts w:ascii="Arial Nova" w:hAnsi="Arial Nova" w:cstheme="minorBidi"/>
        </w:rPr>
        <w:t>The Site confirmed that staff members receive Bloodborne Pathogens training.</w:t>
      </w:r>
    </w:p>
    <w:p w14:paraId="79B2CF8E" w14:textId="2E058B5C" w:rsidR="00C37145" w:rsidRPr="001224FB" w:rsidRDefault="00C37145" w:rsidP="00C37145">
      <w:pPr>
        <w:pStyle w:val="ListParagraph"/>
        <w:widowControl/>
        <w:numPr>
          <w:ilvl w:val="1"/>
          <w:numId w:val="2"/>
        </w:numPr>
        <w:autoSpaceDE/>
        <w:autoSpaceDN/>
        <w:spacing w:after="160" w:line="259" w:lineRule="auto"/>
        <w:contextualSpacing/>
        <w:rPr>
          <w:rFonts w:ascii="Arial Nova" w:hAnsi="Arial Nova" w:cstheme="minorBidi"/>
        </w:rPr>
      </w:pPr>
      <w:r w:rsidRPr="001224FB">
        <w:rPr>
          <w:rFonts w:ascii="Arial Nova" w:hAnsi="Arial Nova" w:cstheme="minorBidi"/>
        </w:rPr>
        <w:t xml:space="preserve">Occupational Health Recommendations: None </w:t>
      </w:r>
    </w:p>
    <w:p w14:paraId="5BD18161" w14:textId="6AA9E2AF" w:rsidR="00C37145" w:rsidRPr="001224FB" w:rsidRDefault="00C37145" w:rsidP="00C37145">
      <w:pPr>
        <w:pStyle w:val="ListParagraph"/>
        <w:widowControl/>
        <w:numPr>
          <w:ilvl w:val="1"/>
          <w:numId w:val="2"/>
        </w:numPr>
        <w:autoSpaceDE/>
        <w:autoSpaceDN/>
        <w:spacing w:after="160" w:line="259" w:lineRule="auto"/>
        <w:contextualSpacing/>
        <w:rPr>
          <w:rFonts w:ascii="Arial Nova" w:hAnsi="Arial Nova" w:cstheme="minorBidi"/>
        </w:rPr>
      </w:pPr>
      <w:r w:rsidRPr="001224FB">
        <w:rPr>
          <w:rFonts w:ascii="Arial Nova" w:hAnsi="Arial Nova" w:cstheme="minorBidi"/>
        </w:rPr>
        <w:t xml:space="preserve">The Committee had no additional significant comments or recommendations regarding the description of the potential risks and occupational exposure hazards associated with handling the IP in this clinical trial, or the proposed mitigation strategies, as detailed in the Risk Assessment. </w:t>
      </w:r>
    </w:p>
    <w:p w14:paraId="0F5D5DC1" w14:textId="77777777" w:rsidR="00C37145" w:rsidRPr="001224FB" w:rsidRDefault="00C37145" w:rsidP="00C37145">
      <w:pPr>
        <w:pStyle w:val="ListParagraph"/>
        <w:widowControl/>
        <w:autoSpaceDE/>
        <w:autoSpaceDN/>
        <w:spacing w:after="160" w:line="259" w:lineRule="auto"/>
        <w:ind w:left="1440"/>
        <w:contextualSpacing/>
        <w:rPr>
          <w:rFonts w:ascii="Arial Nova" w:hAnsi="Arial Nova" w:cstheme="minorHAnsi"/>
        </w:rPr>
      </w:pPr>
    </w:p>
    <w:p w14:paraId="0BE25DBA" w14:textId="14E04591" w:rsidR="00C37145" w:rsidRPr="001224FB" w:rsidRDefault="00C37145" w:rsidP="00C37145">
      <w:pPr>
        <w:pStyle w:val="ListParagraph"/>
        <w:widowControl/>
        <w:numPr>
          <w:ilvl w:val="0"/>
          <w:numId w:val="2"/>
        </w:numPr>
        <w:spacing w:after="160" w:line="259" w:lineRule="auto"/>
        <w:rPr>
          <w:rFonts w:ascii="Arial Nova" w:hAnsi="Arial Nova" w:cstheme="minorBidi"/>
        </w:rPr>
      </w:pPr>
      <w:r w:rsidRPr="001224FB">
        <w:rPr>
          <w:rFonts w:ascii="Arial Nova" w:hAnsi="Arial Nova" w:cstheme="minorBidi"/>
        </w:rPr>
        <w:t>The Committee reviewed the Site’s facility details, relevant study-specific procedures and practices, the Annual Review Report, and other applicable information provided by the Site for the purposes of the IBC review.</w:t>
      </w:r>
    </w:p>
    <w:p w14:paraId="06326D49" w14:textId="77777777" w:rsidR="00C37145" w:rsidRPr="001224FB" w:rsidRDefault="00C37145" w:rsidP="00C37145">
      <w:pPr>
        <w:pStyle w:val="ListParagraph"/>
        <w:widowControl/>
        <w:numPr>
          <w:ilvl w:val="1"/>
          <w:numId w:val="2"/>
        </w:numPr>
        <w:autoSpaceDE/>
        <w:autoSpaceDN/>
        <w:spacing w:after="160" w:line="259" w:lineRule="auto"/>
        <w:contextualSpacing/>
        <w:rPr>
          <w:rFonts w:ascii="Arial Nova" w:hAnsi="Arial Nova" w:cstheme="minorHAnsi"/>
        </w:rPr>
      </w:pPr>
      <w:r w:rsidRPr="001224FB">
        <w:rPr>
          <w:rFonts w:ascii="Arial Nova" w:hAnsi="Arial Nova" w:cstheme="minorHAnsi"/>
        </w:rPr>
        <w:t xml:space="preserve">The Site verified that the information provided by the Chair was accurate. </w:t>
      </w:r>
    </w:p>
    <w:p w14:paraId="2DA19E4F" w14:textId="77777777" w:rsidR="001746BF" w:rsidRPr="001224FB" w:rsidRDefault="001746BF" w:rsidP="001746BF">
      <w:pPr>
        <w:pStyle w:val="ListParagraph"/>
        <w:widowControl/>
        <w:numPr>
          <w:ilvl w:val="1"/>
          <w:numId w:val="2"/>
        </w:numPr>
        <w:autoSpaceDE/>
        <w:autoSpaceDN/>
        <w:spacing w:after="160" w:line="259" w:lineRule="auto"/>
        <w:contextualSpacing/>
        <w:rPr>
          <w:rFonts w:ascii="Arial Nova" w:hAnsi="Arial Nova" w:cstheme="minorHAnsi"/>
        </w:rPr>
      </w:pPr>
      <w:r w:rsidRPr="001224FB">
        <w:rPr>
          <w:rFonts w:ascii="Arial Nova" w:hAnsi="Arial Nova" w:cstheme="minorHAnsi"/>
        </w:rPr>
        <w:t xml:space="preserve">The Committee noted the BBP training on file just expired. The Committee stipulated that the Site send Sabai an updated BBP training certificate when it is available by 5/21/26.  </w:t>
      </w:r>
      <w:r w:rsidRPr="001224FB">
        <w:rPr>
          <w:rFonts w:ascii="Arial Nova" w:hAnsi="Arial Nova" w:cstheme="minorHAnsi"/>
          <w:bCs/>
        </w:rPr>
        <w:t xml:space="preserve">The Committee agreed that resolution of this stipulation can be approved following review by the </w:t>
      </w:r>
      <w:r w:rsidRPr="001224FB">
        <w:rPr>
          <w:rFonts w:ascii="Arial Nova" w:hAnsi="Arial Nova" w:cstheme="minorHAnsi"/>
        </w:rPr>
        <w:t>AP.</w:t>
      </w:r>
    </w:p>
    <w:p w14:paraId="0E785057" w14:textId="77777777" w:rsidR="00185268" w:rsidRPr="001224FB" w:rsidRDefault="00185268" w:rsidP="00185268">
      <w:pPr>
        <w:pStyle w:val="ListParagraph"/>
        <w:widowControl/>
        <w:numPr>
          <w:ilvl w:val="1"/>
          <w:numId w:val="2"/>
        </w:numPr>
        <w:autoSpaceDE/>
        <w:autoSpaceDN/>
        <w:spacing w:after="160" w:line="259" w:lineRule="auto"/>
        <w:contextualSpacing/>
        <w:rPr>
          <w:rFonts w:ascii="Arial Nova" w:hAnsi="Arial Nova" w:cstheme="minorHAnsi"/>
        </w:rPr>
      </w:pPr>
      <w:r w:rsidRPr="001224FB">
        <w:rPr>
          <w:rFonts w:ascii="Arial Nova" w:hAnsi="Arial Nova" w:cstheme="minorHAnsi"/>
        </w:rPr>
        <w:t xml:space="preserve">The Site confirmed that study agent will only be handled in 3N, not 3C. The Facility Details Form will be administratively updated to remove 3C from administration. </w:t>
      </w:r>
    </w:p>
    <w:p w14:paraId="488ECAB4" w14:textId="77777777" w:rsidR="00C37145" w:rsidRPr="001224FB" w:rsidRDefault="00C37145" w:rsidP="00C37145">
      <w:pPr>
        <w:pStyle w:val="ListParagraph"/>
        <w:rPr>
          <w:rFonts w:ascii="Arial Nova" w:hAnsi="Arial Nova" w:cstheme="minorHAnsi"/>
        </w:rPr>
      </w:pPr>
    </w:p>
    <w:p w14:paraId="29033D79" w14:textId="26E34A5E" w:rsidR="00C37145" w:rsidRPr="001224FB" w:rsidRDefault="00C37145" w:rsidP="00C37145">
      <w:pPr>
        <w:ind w:left="360"/>
        <w:rPr>
          <w:rFonts w:ascii="Arial Nova" w:hAnsi="Arial Nova" w:cstheme="minorBidi"/>
        </w:rPr>
      </w:pPr>
      <w:r w:rsidRPr="001224FB">
        <w:rPr>
          <w:rFonts w:ascii="Arial Nova" w:hAnsi="Arial Nova" w:cstheme="minorBidi"/>
          <w:b/>
          <w:bCs/>
        </w:rPr>
        <w:t xml:space="preserve">Motion: </w:t>
      </w:r>
      <w:r w:rsidRPr="001224FB">
        <w:rPr>
          <w:rFonts w:ascii="Arial Nova" w:hAnsi="Arial Nova" w:cstheme="minorBidi"/>
        </w:rPr>
        <w:t xml:space="preserve">A motion of </w:t>
      </w:r>
      <w:sdt>
        <w:sdtPr>
          <w:rPr>
            <w:rFonts w:ascii="Arial Nova" w:hAnsi="Arial Nova" w:cstheme="minorBidi"/>
          </w:rPr>
          <w:alias w:val="Approval Type"/>
          <w:tag w:val="Approval Type"/>
          <w:id w:val="-923715580"/>
          <w:placeholder>
            <w:docPart w:val="B6208DB111A2453D8B3D0BA8783CFEFF"/>
          </w:placeholder>
          <w15:color w:val="0000FF"/>
          <w:comboBox>
            <w:listItem w:value="Choose an item."/>
            <w:listItem w:displayText="Full Approval" w:value="Full Approval"/>
            <w:listItem w:displayText="Approval with Stipulations" w:value="Approval with Stipulations"/>
            <w:listItem w:displayText="Contingent Approval" w:value="Contingent Approval"/>
            <w:listItem w:displayText="Tabled" w:value="Tabled"/>
          </w:comboBox>
        </w:sdtPr>
        <w:sdtEndPr/>
        <w:sdtContent>
          <w:r w:rsidR="0090790B" w:rsidRPr="001224FB">
            <w:rPr>
              <w:rFonts w:ascii="Arial Nova" w:hAnsi="Arial Nova" w:cstheme="minorBidi"/>
            </w:rPr>
            <w:t>Approval with Stipulations</w:t>
          </w:r>
        </w:sdtContent>
      </w:sdt>
      <w:r w:rsidRPr="001224FB">
        <w:rPr>
          <w:rFonts w:ascii="Arial Nova" w:hAnsi="Arial Nova" w:cstheme="minorBidi"/>
        </w:rPr>
        <w:t xml:space="preserve"> for the study at </w:t>
      </w:r>
      <w:sdt>
        <w:sdtPr>
          <w:rPr>
            <w:rFonts w:ascii="Arial Nova" w:hAnsi="Arial Nova" w:cstheme="minorBidi"/>
          </w:rPr>
          <w:alias w:val="Biosafety Level"/>
          <w:tag w:val="Approval"/>
          <w:id w:val="1348597988"/>
          <w:placeholder>
            <w:docPart w:val="3BC70506BECD41B0AF851E26FCCD1565"/>
          </w:placeholder>
          <w15:color w:val="0000FF"/>
          <w:dropDownList>
            <w:listItem w:displayText="choose from drop-down" w:value="choose from drop-down"/>
            <w:listItem w:displayText="BSL-2" w:value="BSL-2"/>
            <w:listItem w:displayText="BSL-1 plus Standard Precautions" w:value="BSL-1 plus Standard Precautions"/>
          </w:dropDownList>
        </w:sdtPr>
        <w:sdtEndPr/>
        <w:sdtContent>
          <w:r w:rsidR="009251BA" w:rsidRPr="001224FB">
            <w:rPr>
              <w:rFonts w:ascii="Arial Nova" w:hAnsi="Arial Nova" w:cstheme="minorBidi"/>
            </w:rPr>
            <w:t>BSL-2</w:t>
          </w:r>
        </w:sdtContent>
      </w:sdt>
      <w:r w:rsidRPr="001224FB">
        <w:rPr>
          <w:rFonts w:ascii="Arial Nova" w:hAnsi="Arial Nova" w:cstheme="minorBidi"/>
        </w:rPr>
        <w:t xml:space="preserve"> was passed by unanimous </w:t>
      </w:r>
      <w:r w:rsidRPr="001224FB">
        <w:rPr>
          <w:rFonts w:ascii="Arial Nova" w:hAnsi="Arial Nova" w:cstheme="minorBidi"/>
        </w:rPr>
        <w:lastRenderedPageBreak/>
        <w:t xml:space="preserve">vote. There were no votes against and no abstentions. </w:t>
      </w:r>
    </w:p>
    <w:p w14:paraId="7C5A1BE0" w14:textId="77777777" w:rsidR="00C37145" w:rsidRPr="001224FB" w:rsidRDefault="00C37145" w:rsidP="00C37145">
      <w:pPr>
        <w:ind w:left="360"/>
        <w:rPr>
          <w:rFonts w:ascii="Arial Nova" w:hAnsi="Arial Nova" w:cstheme="minorHAnsi"/>
        </w:rPr>
      </w:pPr>
    </w:p>
    <w:p w14:paraId="27EC672C" w14:textId="77777777" w:rsidR="00C37145" w:rsidRPr="001224FB" w:rsidRDefault="00C37145" w:rsidP="00C37145">
      <w:pPr>
        <w:pStyle w:val="ListParagraph"/>
        <w:widowControl/>
        <w:numPr>
          <w:ilvl w:val="0"/>
          <w:numId w:val="5"/>
        </w:numPr>
        <w:autoSpaceDE/>
        <w:autoSpaceDN/>
        <w:spacing w:after="160" w:line="259" w:lineRule="auto"/>
        <w:contextualSpacing/>
        <w:rPr>
          <w:rFonts w:ascii="Arial Nova" w:hAnsi="Arial Nova" w:cstheme="minorHAnsi"/>
        </w:rPr>
      </w:pPr>
      <w:r w:rsidRPr="001224FB">
        <w:rPr>
          <w:rFonts w:ascii="Arial Nova" w:hAnsi="Arial Nova" w:cstheme="minorHAnsi"/>
        </w:rPr>
        <w:t>Contingencies stated by the Committee: None</w:t>
      </w:r>
    </w:p>
    <w:p w14:paraId="0C5CEB54" w14:textId="77777777" w:rsidR="00C37145" w:rsidRPr="001224FB" w:rsidRDefault="00C37145" w:rsidP="00C37145">
      <w:pPr>
        <w:pStyle w:val="ListParagraph"/>
        <w:widowControl/>
        <w:autoSpaceDE/>
        <w:autoSpaceDN/>
        <w:ind w:left="1440"/>
        <w:contextualSpacing/>
        <w:rPr>
          <w:rFonts w:ascii="Arial Nova" w:hAnsi="Arial Nova" w:cstheme="minorHAnsi"/>
          <w:bCs/>
        </w:rPr>
      </w:pPr>
    </w:p>
    <w:p w14:paraId="63BCBA39" w14:textId="29D8BAC0" w:rsidR="00C37145" w:rsidRPr="001224FB" w:rsidRDefault="00C37145" w:rsidP="00C37145">
      <w:pPr>
        <w:pStyle w:val="ListParagraph"/>
        <w:widowControl/>
        <w:numPr>
          <w:ilvl w:val="0"/>
          <w:numId w:val="5"/>
        </w:numPr>
        <w:autoSpaceDE/>
        <w:autoSpaceDN/>
        <w:spacing w:after="160" w:line="259" w:lineRule="auto"/>
        <w:contextualSpacing/>
        <w:rPr>
          <w:rFonts w:ascii="Arial Nova" w:hAnsi="Arial Nova" w:cstheme="minorHAnsi"/>
        </w:rPr>
      </w:pPr>
      <w:r w:rsidRPr="001224FB">
        <w:rPr>
          <w:rFonts w:ascii="Arial Nova" w:hAnsi="Arial Nova" w:cstheme="minorHAnsi"/>
        </w:rPr>
        <w:t xml:space="preserve">Stipulations stated by the Committee: </w:t>
      </w:r>
    </w:p>
    <w:p w14:paraId="36E40A97" w14:textId="1D55D8D2" w:rsidR="6E32ABE5" w:rsidRPr="001224FB" w:rsidRDefault="001746BF" w:rsidP="6E32ABE5">
      <w:pPr>
        <w:pStyle w:val="ListParagraph"/>
        <w:widowControl/>
        <w:numPr>
          <w:ilvl w:val="0"/>
          <w:numId w:val="4"/>
        </w:numPr>
        <w:autoSpaceDE/>
        <w:autoSpaceDN/>
        <w:contextualSpacing/>
        <w:rPr>
          <w:rFonts w:ascii="Arial Nova" w:hAnsi="Arial Nova" w:cstheme="minorBidi"/>
          <w:b/>
          <w:bCs/>
        </w:rPr>
      </w:pPr>
      <w:r w:rsidRPr="001224FB">
        <w:rPr>
          <w:rFonts w:ascii="Arial Nova" w:hAnsi="Arial Nova" w:cstheme="minorHAnsi"/>
        </w:rPr>
        <w:t xml:space="preserve">The Committee stipulated that the Site send Sabai an updated BBP training certificate when it is available by 5/21/26.  </w:t>
      </w:r>
      <w:r w:rsidRPr="001224FB">
        <w:rPr>
          <w:rFonts w:ascii="Arial Nova" w:hAnsi="Arial Nova" w:cstheme="minorHAnsi"/>
          <w:bCs/>
        </w:rPr>
        <w:t xml:space="preserve">The Committee agreed that resolution of this stipulation can be approved following review by the </w:t>
      </w:r>
      <w:r w:rsidRPr="001224FB">
        <w:rPr>
          <w:rFonts w:ascii="Arial Nova" w:hAnsi="Arial Nova" w:cstheme="minorHAnsi"/>
        </w:rPr>
        <w:t>AP.</w:t>
      </w:r>
    </w:p>
    <w:p w14:paraId="17AC0E04" w14:textId="77777777" w:rsidR="007158EF" w:rsidRPr="007F7D93" w:rsidRDefault="007158EF" w:rsidP="61F6F9FA">
      <w:pPr>
        <w:rPr>
          <w:rFonts w:ascii="Arial Nova" w:hAnsi="Arial Nova" w:cstheme="minorBidi"/>
          <w:highlight w:val="yellow"/>
        </w:rPr>
      </w:pPr>
    </w:p>
    <w:p w14:paraId="3EA27B35" w14:textId="749344E5" w:rsidR="007158EF" w:rsidRDefault="61F6F9FA" w:rsidP="61F6F9FA">
      <w:pPr>
        <w:rPr>
          <w:rFonts w:ascii="Arial Nova" w:hAnsi="Arial Nova" w:cstheme="minorBidi"/>
        </w:rPr>
      </w:pPr>
      <w:r w:rsidRPr="61F6F9FA">
        <w:rPr>
          <w:rFonts w:ascii="Arial Nova" w:hAnsi="Arial Nova" w:cstheme="minorBidi"/>
          <w:b/>
          <w:bCs/>
        </w:rPr>
        <w:t xml:space="preserve">Review of Incidents: </w:t>
      </w:r>
      <w:r w:rsidRPr="61F6F9FA">
        <w:rPr>
          <w:rFonts w:ascii="Arial Nova" w:hAnsi="Arial Nova" w:cstheme="minorBidi"/>
        </w:rPr>
        <w:t xml:space="preserve">Nothing to report. </w:t>
      </w:r>
    </w:p>
    <w:p w14:paraId="4E512DB4" w14:textId="77777777" w:rsidR="007158EF" w:rsidRPr="008C4CA2" w:rsidRDefault="007158EF" w:rsidP="61F6F9FA">
      <w:pPr>
        <w:rPr>
          <w:rFonts w:ascii="Arial Nova" w:hAnsi="Arial Nova" w:cstheme="minorBidi"/>
        </w:rPr>
      </w:pPr>
    </w:p>
    <w:p w14:paraId="2DF385BF" w14:textId="7AD98524" w:rsidR="0045605A" w:rsidRDefault="61F6F9FA" w:rsidP="61F6F9FA">
      <w:pPr>
        <w:pStyle w:val="ListParagraph"/>
        <w:widowControl/>
        <w:autoSpaceDE/>
        <w:autoSpaceDN/>
        <w:contextualSpacing/>
        <w:rPr>
          <w:rFonts w:ascii="Arial Nova" w:hAnsi="Arial Nova" w:cstheme="minorBidi"/>
          <w:b/>
          <w:bCs/>
        </w:rPr>
      </w:pPr>
      <w:r w:rsidRPr="61F6F9FA">
        <w:rPr>
          <w:rFonts w:ascii="Arial Nova" w:hAnsi="Arial Nova" w:cstheme="minorBidi"/>
          <w:b/>
          <w:bCs/>
        </w:rPr>
        <w:t xml:space="preserve">IBC Training: </w:t>
      </w:r>
      <w:r w:rsidRPr="61F6F9FA">
        <w:rPr>
          <w:rFonts w:ascii="Arial Nova" w:hAnsi="Arial Nova" w:cstheme="minorBidi"/>
        </w:rPr>
        <w:t xml:space="preserve">Nothing to report. </w:t>
      </w:r>
    </w:p>
    <w:p w14:paraId="3CB4DFBA" w14:textId="77777777" w:rsidR="0045605A" w:rsidRDefault="0045605A" w:rsidP="61F6F9FA">
      <w:pPr>
        <w:pStyle w:val="ListParagraph"/>
        <w:widowControl/>
        <w:autoSpaceDE/>
        <w:autoSpaceDN/>
        <w:ind w:left="450" w:hanging="450"/>
        <w:contextualSpacing/>
        <w:rPr>
          <w:rFonts w:ascii="Arial Nova" w:hAnsi="Arial Nova" w:cstheme="minorBidi"/>
          <w:b/>
          <w:bCs/>
        </w:rPr>
      </w:pPr>
    </w:p>
    <w:p w14:paraId="0EC16B5E" w14:textId="23988A04" w:rsidR="003F2061" w:rsidRPr="007F47F4" w:rsidRDefault="1C1AA535" w:rsidP="1C1AA535">
      <w:pPr>
        <w:pStyle w:val="ListParagraph"/>
        <w:widowControl/>
        <w:autoSpaceDE/>
        <w:autoSpaceDN/>
        <w:ind w:left="450" w:hanging="450"/>
        <w:contextualSpacing/>
        <w:rPr>
          <w:rFonts w:ascii="Arial Nova" w:hAnsi="Arial Nova" w:cstheme="minorBidi"/>
          <w:b/>
          <w:bCs/>
        </w:rPr>
      </w:pPr>
      <w:r w:rsidRPr="1C1AA535">
        <w:rPr>
          <w:rFonts w:ascii="Arial Nova" w:hAnsi="Arial Nova" w:cstheme="minorBidi"/>
          <w:b/>
          <w:bCs/>
        </w:rPr>
        <w:t xml:space="preserve">Reminder of IBC Approval Requirements. </w:t>
      </w:r>
    </w:p>
    <w:p w14:paraId="2D409D03" w14:textId="77777777" w:rsidR="003F2061" w:rsidRPr="007F47F4" w:rsidRDefault="003F2061" w:rsidP="003F2061">
      <w:pPr>
        <w:pStyle w:val="ListParagraph"/>
        <w:ind w:left="450"/>
        <w:rPr>
          <w:rFonts w:ascii="Arial Nova" w:hAnsi="Arial Nova" w:cstheme="minorHAnsi"/>
          <w:b/>
          <w:bCs/>
        </w:rPr>
      </w:pPr>
    </w:p>
    <w:p w14:paraId="3EB7DA23" w14:textId="26E57629" w:rsidR="00DB1474" w:rsidRPr="009E6AC5" w:rsidRDefault="1C1AA535" w:rsidP="1C1AA535">
      <w:pPr>
        <w:pStyle w:val="ListParagraph"/>
        <w:widowControl/>
        <w:autoSpaceDE/>
        <w:autoSpaceDN/>
        <w:ind w:left="450" w:hanging="450"/>
        <w:contextualSpacing/>
        <w:rPr>
          <w:rFonts w:ascii="Arial Nova" w:hAnsi="Arial Nova" w:cstheme="minorBidi"/>
        </w:rPr>
      </w:pPr>
      <w:r w:rsidRPr="009E6AC5">
        <w:rPr>
          <w:rFonts w:ascii="Arial Nova" w:hAnsi="Arial Nova" w:cstheme="minorBidi"/>
          <w:b/>
          <w:bCs/>
        </w:rPr>
        <w:t>Adjournment:</w:t>
      </w:r>
      <w:r w:rsidRPr="009E6AC5">
        <w:rPr>
          <w:rFonts w:ascii="Arial Nova" w:hAnsi="Arial Nova" w:cstheme="minorBidi"/>
        </w:rPr>
        <w:t xml:space="preserve"> </w:t>
      </w:r>
      <w:r w:rsidR="6E51A715" w:rsidRPr="009E6AC5">
        <w:rPr>
          <w:rFonts w:ascii="Arial Nova" w:hAnsi="Arial Nova" w:cstheme="minorBidi"/>
        </w:rPr>
        <w:t xml:space="preserve">The IBC Chair adjourned the meeting at </w:t>
      </w:r>
      <w:r w:rsidR="009E6AC5" w:rsidRPr="009E6AC5">
        <w:rPr>
          <w:rFonts w:ascii="Arial Nova" w:hAnsi="Arial Nova" w:cstheme="minorBidi"/>
        </w:rPr>
        <w:t>11:3</w:t>
      </w:r>
      <w:r w:rsidR="004B4CE2">
        <w:rPr>
          <w:rFonts w:ascii="Arial Nova" w:hAnsi="Arial Nova" w:cstheme="minorBidi"/>
        </w:rPr>
        <w:t>8</w:t>
      </w:r>
      <w:r w:rsidRPr="009E6AC5">
        <w:rPr>
          <w:rFonts w:ascii="Arial Nova" w:eastAsia="Arial" w:hAnsi="Arial Nova" w:cstheme="minorBidi"/>
        </w:rPr>
        <w:t xml:space="preserve"> AM</w:t>
      </w:r>
      <w:r w:rsidR="009E6AC5" w:rsidRPr="009E6AC5">
        <w:rPr>
          <w:rFonts w:ascii="Arial Nova" w:eastAsia="Arial" w:hAnsi="Arial Nova" w:cstheme="minorBidi"/>
        </w:rPr>
        <w:t>.</w:t>
      </w:r>
    </w:p>
    <w:p w14:paraId="2062EACE" w14:textId="77777777" w:rsidR="00215AA7" w:rsidRPr="009E6AC5" w:rsidRDefault="00215AA7" w:rsidP="00215AA7">
      <w:pPr>
        <w:pStyle w:val="ListParagraph"/>
        <w:rPr>
          <w:rFonts w:ascii="Arial Nova" w:hAnsi="Arial Nova" w:cstheme="minorHAnsi"/>
        </w:rPr>
      </w:pPr>
    </w:p>
    <w:p w14:paraId="6BAC91CE" w14:textId="393F5979" w:rsidR="00215AA7" w:rsidRPr="00215AA7" w:rsidRDefault="1C1AA535" w:rsidP="1C1AA535">
      <w:pPr>
        <w:rPr>
          <w:rFonts w:ascii="Arial Nova" w:hAnsi="Arial Nova" w:cstheme="minorBidi"/>
        </w:rPr>
      </w:pPr>
      <w:r w:rsidRPr="009E6AC5">
        <w:rPr>
          <w:rFonts w:ascii="Arial Nova" w:hAnsi="Arial Nova" w:cstheme="minorBidi"/>
          <w:b/>
          <w:bCs/>
        </w:rPr>
        <w:t xml:space="preserve">Post-Meeting Pre-Approval Note: </w:t>
      </w:r>
      <w:r w:rsidRPr="009E6AC5">
        <w:rPr>
          <w:rFonts w:ascii="Arial Nova" w:hAnsi="Arial Nova" w:cstheme="minorBidi"/>
        </w:rPr>
        <w:t>None</w:t>
      </w:r>
    </w:p>
    <w:p w14:paraId="60E6DA9B" w14:textId="303345C3" w:rsidR="00DB1474" w:rsidRPr="007F47F4" w:rsidRDefault="00DB1474" w:rsidP="00DB1474">
      <w:pPr>
        <w:tabs>
          <w:tab w:val="left" w:pos="4500"/>
        </w:tabs>
        <w:rPr>
          <w:rFonts w:ascii="Arial Nova" w:hAnsi="Arial Nova"/>
        </w:rPr>
      </w:pPr>
    </w:p>
    <w:sectPr w:rsidR="00DB1474" w:rsidRPr="007F47F4" w:rsidSect="00277071">
      <w:headerReference w:type="default" r:id="rId11"/>
      <w:footerReference w:type="default" r:id="rId12"/>
      <w:type w:val="continuous"/>
      <w:pgSz w:w="12240" w:h="15840"/>
      <w:pgMar w:top="220" w:right="760" w:bottom="280" w:left="140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880C7" w14:textId="77777777" w:rsidR="002454B0" w:rsidRDefault="002454B0" w:rsidP="00182BC2">
      <w:r>
        <w:separator/>
      </w:r>
    </w:p>
  </w:endnote>
  <w:endnote w:type="continuationSeparator" w:id="0">
    <w:p w14:paraId="48E64009" w14:textId="77777777" w:rsidR="002454B0" w:rsidRDefault="002454B0" w:rsidP="00182BC2">
      <w:r>
        <w:continuationSeparator/>
      </w:r>
    </w:p>
  </w:endnote>
  <w:endnote w:type="continuationNotice" w:id="1">
    <w:p w14:paraId="03699B25" w14:textId="77777777" w:rsidR="002454B0" w:rsidRDefault="00245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6361" w14:textId="4DD498AF" w:rsidR="0008653A" w:rsidRPr="00277071" w:rsidRDefault="0008653A" w:rsidP="0008653A">
    <w:pPr>
      <w:widowControl/>
      <w:tabs>
        <w:tab w:val="center" w:pos="4680"/>
        <w:tab w:val="right" w:pos="9360"/>
      </w:tabs>
      <w:autoSpaceDE/>
      <w:autoSpaceDN/>
      <w:rPr>
        <w:rFonts w:ascii="Arial Nova" w:eastAsia="Calibri" w:hAnsi="Arial Nova" w:cs="Calibri"/>
        <w:b/>
        <w:bCs/>
        <w:color w:val="000000"/>
      </w:rPr>
    </w:pPr>
  </w:p>
  <w:p w14:paraId="13089F70" w14:textId="14DCD696" w:rsidR="0008653A" w:rsidRPr="00277071" w:rsidRDefault="0008653A" w:rsidP="00C84A94">
    <w:pPr>
      <w:widowControl/>
      <w:tabs>
        <w:tab w:val="center" w:pos="4680"/>
        <w:tab w:val="right" w:pos="9360"/>
      </w:tabs>
      <w:autoSpaceDE/>
      <w:autoSpaceDN/>
      <w:rPr>
        <w:rFonts w:ascii="Arial Nova" w:eastAsia="Calibri" w:hAnsi="Arial Nova" w:cs="Calibri"/>
        <w:b/>
        <w:bCs/>
        <w:color w:val="000000"/>
      </w:rPr>
    </w:pPr>
    <w:r w:rsidRPr="00277071">
      <w:rPr>
        <w:rFonts w:ascii="Arial Nova" w:eastAsia="Calibri" w:hAnsi="Arial Nova" w:cs="Calibri"/>
        <w:b/>
        <w:bCs/>
        <w:color w:val="000000"/>
      </w:rPr>
      <w:t xml:space="preserve">Doc. No.: </w:t>
    </w:r>
    <w:r w:rsidR="009D6EF2" w:rsidRPr="00277071">
      <w:rPr>
        <w:rFonts w:ascii="Arial Nova" w:eastAsia="Calibri" w:hAnsi="Arial Nova" w:cs="Calibri"/>
        <w:b/>
        <w:bCs/>
        <w:color w:val="000000"/>
      </w:rPr>
      <w:t>I</w:t>
    </w:r>
    <w:r w:rsidR="0052123E" w:rsidRPr="00277071">
      <w:rPr>
        <w:rFonts w:ascii="Arial Nova" w:eastAsia="Calibri" w:hAnsi="Arial Nova" w:cs="Calibri"/>
        <w:b/>
        <w:bCs/>
        <w:color w:val="000000"/>
      </w:rPr>
      <w:t>BC</w:t>
    </w:r>
    <w:r w:rsidR="009D6EF2" w:rsidRPr="00277071">
      <w:rPr>
        <w:rFonts w:ascii="Arial Nova" w:eastAsia="Calibri" w:hAnsi="Arial Nova" w:cs="Calibri"/>
        <w:b/>
        <w:bCs/>
        <w:color w:val="000000"/>
      </w:rPr>
      <w:t>-FORM-</w:t>
    </w:r>
    <w:r w:rsidR="0038620E">
      <w:rPr>
        <w:rFonts w:ascii="Arial Nova" w:eastAsia="Calibri" w:hAnsi="Arial Nova" w:cs="Calibri"/>
        <w:b/>
        <w:bCs/>
        <w:color w:val="000000"/>
      </w:rPr>
      <w:t>19</w:t>
    </w:r>
    <w:r w:rsidRPr="00277071">
      <w:rPr>
        <w:rFonts w:ascii="Arial Nova" w:eastAsia="Calibri" w:hAnsi="Arial Nova" w:cs="Calibri"/>
        <w:b/>
        <w:bCs/>
        <w:color w:val="000000"/>
      </w:rPr>
      <w:ptab w:relativeTo="margin" w:alignment="center" w:leader="none"/>
    </w:r>
    <w:r w:rsidR="00C84A94" w:rsidRPr="00277071">
      <w:rPr>
        <w:rFonts w:ascii="Arial Nova" w:eastAsia="Calibri" w:hAnsi="Arial Nova" w:cs="Calibri"/>
        <w:b/>
        <w:bCs/>
        <w:color w:val="000000"/>
      </w:rPr>
      <w:t>V.</w:t>
    </w:r>
    <w:r w:rsidR="00423BF6" w:rsidRPr="00277071">
      <w:rPr>
        <w:rFonts w:ascii="Arial Nova" w:eastAsia="Calibri" w:hAnsi="Arial Nova" w:cs="Calibri"/>
        <w:b/>
        <w:bCs/>
        <w:color w:val="000000"/>
      </w:rPr>
      <w:t>01.</w:t>
    </w:r>
    <w:r w:rsidR="00E7121D">
      <w:rPr>
        <w:rFonts w:ascii="Arial Nova" w:eastAsia="Calibri" w:hAnsi="Arial Nova" w:cs="Calibri"/>
        <w:b/>
        <w:bCs/>
        <w:color w:val="000000"/>
      </w:rPr>
      <w:t>4</w:t>
    </w:r>
    <w:r w:rsidRPr="00277071">
      <w:rPr>
        <w:rFonts w:ascii="Arial Nova" w:eastAsia="Calibri" w:hAnsi="Arial Nova" w:cs="Calibri"/>
        <w:b/>
        <w:bCs/>
        <w:color w:val="000000"/>
      </w:rPr>
      <w:ptab w:relativeTo="margin" w:alignment="right" w:leader="none"/>
    </w:r>
    <w:r w:rsidRPr="00277071">
      <w:rPr>
        <w:rFonts w:ascii="Arial Nova" w:eastAsia="Calibri" w:hAnsi="Arial Nova" w:cs="Calibri"/>
        <w:b/>
        <w:bCs/>
        <w:color w:val="000000"/>
      </w:rPr>
      <w:t xml:space="preserve">Page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PAGE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r w:rsidRPr="00277071">
      <w:rPr>
        <w:rFonts w:ascii="Arial Nova" w:eastAsia="Calibri" w:hAnsi="Arial Nova" w:cs="Calibri"/>
        <w:b/>
        <w:bCs/>
        <w:color w:val="000000"/>
      </w:rPr>
      <w:t xml:space="preserve"> of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NUMPAGES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p>
  <w:p w14:paraId="6D304763" w14:textId="128F5F46" w:rsidR="00C84A94" w:rsidRPr="00277071" w:rsidRDefault="1BB56777" w:rsidP="00C84A94">
    <w:pPr>
      <w:widowControl/>
      <w:tabs>
        <w:tab w:val="center" w:pos="4680"/>
        <w:tab w:val="right" w:pos="9360"/>
      </w:tabs>
      <w:autoSpaceDE/>
      <w:autoSpaceDN/>
      <w:rPr>
        <w:rFonts w:ascii="Arial Nova" w:eastAsia="Calibri" w:hAnsi="Arial Nova" w:cs="Calibri"/>
        <w:b/>
        <w:bCs/>
        <w:color w:val="000000"/>
      </w:rPr>
    </w:pPr>
    <w:r w:rsidRPr="1BB56777">
      <w:rPr>
        <w:rFonts w:ascii="Arial Nova" w:eastAsia="Calibri" w:hAnsi="Arial Nova" w:cs="Calibri"/>
        <w:b/>
        <w:bCs/>
        <w:color w:val="000000" w:themeColor="text1"/>
      </w:rPr>
      <w:t>Effective Date 04 AUG 2025</w:t>
    </w:r>
    <w:r w:rsidR="26E613D2">
      <w:tab/>
    </w:r>
    <w:r w:rsidR="26E613D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70B0" w14:textId="77777777" w:rsidR="002454B0" w:rsidRDefault="002454B0" w:rsidP="00182BC2">
      <w:r>
        <w:separator/>
      </w:r>
    </w:p>
  </w:footnote>
  <w:footnote w:type="continuationSeparator" w:id="0">
    <w:p w14:paraId="10FF1A4C" w14:textId="77777777" w:rsidR="002454B0" w:rsidRDefault="002454B0" w:rsidP="00182BC2">
      <w:r>
        <w:continuationSeparator/>
      </w:r>
    </w:p>
  </w:footnote>
  <w:footnote w:type="continuationNotice" w:id="1">
    <w:p w14:paraId="1CEB4952" w14:textId="77777777" w:rsidR="002454B0" w:rsidRDefault="00245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4C2" w14:textId="5BC6D30A" w:rsidR="00182BC2" w:rsidRPr="00F110C7" w:rsidRDefault="00182BC2">
    <w:pPr>
      <w:pStyle w:val="Header"/>
      <w:rPr>
        <w:rFonts w:asciiTheme="minorHAnsi" w:hAnsiTheme="minorHAnsi" w:cstheme="minorHAnsi"/>
        <w:b/>
        <w:bCs/>
      </w:rPr>
    </w:pPr>
    <w:r>
      <w:tab/>
    </w:r>
    <w:r>
      <w:tab/>
    </w:r>
    <w:r w:rsidRPr="00F110C7">
      <w:rPr>
        <w:rFonts w:asciiTheme="minorHAnsi" w:hAnsiTheme="minorHAnsi" w:cstheme="minorHAnsi"/>
        <w:b/>
        <w:bCs/>
      </w:rPr>
      <w:tab/>
    </w:r>
  </w:p>
  <w:p w14:paraId="5CAA322B" w14:textId="6BC80FB3" w:rsidR="00182BC2" w:rsidRDefault="00182BC2">
    <w:pPr>
      <w:pStyle w:val="Header"/>
    </w:pPr>
  </w:p>
  <w:p w14:paraId="777491EA" w14:textId="37768BC2" w:rsidR="00182BC2" w:rsidRDefault="00182BC2">
    <w:pPr>
      <w:pStyle w:val="Header"/>
    </w:pPr>
  </w:p>
  <w:p w14:paraId="7E65257B" w14:textId="59DC57E8" w:rsidR="00F110C7" w:rsidRDefault="00452596" w:rsidP="00F110C7">
    <w:pPr>
      <w:pStyle w:val="Header"/>
      <w:rPr>
        <w:rFonts w:asciiTheme="minorHAnsi" w:hAnsiTheme="minorHAnsi" w:cstheme="minorHAnsi"/>
        <w:b/>
        <w:bCs/>
        <w:color w:val="17365D" w:themeColor="text2" w:themeShade="BF"/>
        <w:sz w:val="28"/>
        <w:szCs w:val="28"/>
      </w:rPr>
    </w:pPr>
    <w:r>
      <w:rPr>
        <w:rFonts w:ascii="Calibri" w:eastAsia="Calibri" w:hAnsi="Calibri" w:cs="Calibri"/>
        <w:b/>
        <w:bCs/>
        <w:noProof/>
        <w:color w:val="000000"/>
      </w:rPr>
      <w:drawing>
        <wp:anchor distT="0" distB="0" distL="114300" distR="114300" simplePos="0" relativeHeight="251668992" behindDoc="1" locked="0" layoutInCell="1" allowOverlap="1" wp14:anchorId="1B9B21A5" wp14:editId="0E59C19E">
          <wp:simplePos x="0" y="0"/>
          <wp:positionH relativeFrom="column">
            <wp:posOffset>5178425</wp:posOffset>
          </wp:positionH>
          <wp:positionV relativeFrom="paragraph">
            <wp:posOffset>31187</wp:posOffset>
          </wp:positionV>
          <wp:extent cx="847725" cy="405058"/>
          <wp:effectExtent l="0" t="0" r="0" b="0"/>
          <wp:wrapNone/>
          <wp:docPr id="7216028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3385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1277" cy="406755"/>
                  </a:xfrm>
                  <a:prstGeom prst="rect">
                    <a:avLst/>
                  </a:prstGeom>
                </pic:spPr>
              </pic:pic>
            </a:graphicData>
          </a:graphic>
          <wp14:sizeRelH relativeFrom="margin">
            <wp14:pctWidth>0</wp14:pctWidth>
          </wp14:sizeRelH>
          <wp14:sizeRelV relativeFrom="margin">
            <wp14:pctHeight>0</wp14:pctHeight>
          </wp14:sizeRelV>
        </wp:anchor>
      </w:drawing>
    </w:r>
  </w:p>
  <w:p w14:paraId="419BD0BD" w14:textId="45FD6B01" w:rsidR="009D6EF2" w:rsidRDefault="002845AA" w:rsidP="009D6EF2">
    <w:pPr>
      <w:pStyle w:val="Header"/>
      <w:rPr>
        <w:rFonts w:ascii="Arial Nova" w:hAnsi="Arial Nova" w:cstheme="minorHAnsi"/>
        <w:b/>
        <w:bCs/>
        <w:color w:val="17365D" w:themeColor="text2" w:themeShade="BF"/>
        <w:sz w:val="28"/>
        <w:szCs w:val="28"/>
      </w:rPr>
    </w:pPr>
    <w:r w:rsidRPr="002845AA">
      <w:rPr>
        <w:rFonts w:ascii="Arial Nova" w:hAnsi="Arial Nova" w:cstheme="minorHAnsi"/>
        <w:b/>
        <w:bCs/>
        <w:color w:val="17365D" w:themeColor="text2" w:themeShade="BF"/>
        <w:sz w:val="28"/>
        <w:szCs w:val="28"/>
      </w:rPr>
      <w:t>Meeting Minutes</w:t>
    </w:r>
  </w:p>
  <w:p w14:paraId="4CC1487A" w14:textId="77777777" w:rsidR="00277071" w:rsidRPr="00277071" w:rsidRDefault="00277071" w:rsidP="009D6EF2">
    <w:pPr>
      <w:pStyle w:val="Header"/>
      <w:rPr>
        <w:rFonts w:ascii="Arial Nova" w:hAnsi="Arial Nov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91A"/>
    <w:multiLevelType w:val="hybridMultilevel"/>
    <w:tmpl w:val="E77875C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F741DF"/>
    <w:multiLevelType w:val="hybridMultilevel"/>
    <w:tmpl w:val="8FE6FB6E"/>
    <w:lvl w:ilvl="0" w:tplc="4A5280FE">
      <w:start w:val="1"/>
      <w:numFmt w:val="decimal"/>
      <w:lvlText w:val="%1."/>
      <w:lvlJc w:val="left"/>
      <w:pPr>
        <w:ind w:left="1020" w:hanging="360"/>
      </w:pPr>
    </w:lvl>
    <w:lvl w:ilvl="1" w:tplc="FC5E3524">
      <w:start w:val="1"/>
      <w:numFmt w:val="decimal"/>
      <w:lvlText w:val="%2."/>
      <w:lvlJc w:val="left"/>
      <w:pPr>
        <w:ind w:left="1020" w:hanging="360"/>
      </w:pPr>
    </w:lvl>
    <w:lvl w:ilvl="2" w:tplc="1922A914">
      <w:start w:val="1"/>
      <w:numFmt w:val="decimal"/>
      <w:lvlText w:val="%3."/>
      <w:lvlJc w:val="left"/>
      <w:pPr>
        <w:ind w:left="1020" w:hanging="360"/>
      </w:pPr>
    </w:lvl>
    <w:lvl w:ilvl="3" w:tplc="ED4C29C6">
      <w:start w:val="1"/>
      <w:numFmt w:val="decimal"/>
      <w:lvlText w:val="%4."/>
      <w:lvlJc w:val="left"/>
      <w:pPr>
        <w:ind w:left="1020" w:hanging="360"/>
      </w:pPr>
    </w:lvl>
    <w:lvl w:ilvl="4" w:tplc="ECF046A8">
      <w:start w:val="1"/>
      <w:numFmt w:val="decimal"/>
      <w:lvlText w:val="%5."/>
      <w:lvlJc w:val="left"/>
      <w:pPr>
        <w:ind w:left="1020" w:hanging="360"/>
      </w:pPr>
    </w:lvl>
    <w:lvl w:ilvl="5" w:tplc="F63287FE">
      <w:start w:val="1"/>
      <w:numFmt w:val="decimal"/>
      <w:lvlText w:val="%6."/>
      <w:lvlJc w:val="left"/>
      <w:pPr>
        <w:ind w:left="1020" w:hanging="360"/>
      </w:pPr>
    </w:lvl>
    <w:lvl w:ilvl="6" w:tplc="920660A2">
      <w:start w:val="1"/>
      <w:numFmt w:val="decimal"/>
      <w:lvlText w:val="%7."/>
      <w:lvlJc w:val="left"/>
      <w:pPr>
        <w:ind w:left="1020" w:hanging="360"/>
      </w:pPr>
    </w:lvl>
    <w:lvl w:ilvl="7" w:tplc="B8286AC6">
      <w:start w:val="1"/>
      <w:numFmt w:val="decimal"/>
      <w:lvlText w:val="%8."/>
      <w:lvlJc w:val="left"/>
      <w:pPr>
        <w:ind w:left="1020" w:hanging="360"/>
      </w:pPr>
    </w:lvl>
    <w:lvl w:ilvl="8" w:tplc="88861FF8">
      <w:start w:val="1"/>
      <w:numFmt w:val="decimal"/>
      <w:lvlText w:val="%9."/>
      <w:lvlJc w:val="left"/>
      <w:pPr>
        <w:ind w:left="1020" w:hanging="360"/>
      </w:pPr>
    </w:lvl>
  </w:abstractNum>
  <w:abstractNum w:abstractNumId="2" w15:restartNumberingAfterBreak="0">
    <w:nsid w:val="297C410F"/>
    <w:multiLevelType w:val="multilevel"/>
    <w:tmpl w:val="0B9E3120"/>
    <w:lvl w:ilvl="0">
      <w:start w:val="1"/>
      <w:numFmt w:val="decimal"/>
      <w:lvlText w:val="%1."/>
      <w:lvlJc w:val="left"/>
      <w:pPr>
        <w:ind w:left="360" w:hanging="360"/>
      </w:pPr>
      <w:rPr>
        <w:b/>
        <w:bCs/>
        <w:color w:val="auto"/>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402C23"/>
    <w:multiLevelType w:val="hybridMultilevel"/>
    <w:tmpl w:val="E890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10B20"/>
    <w:multiLevelType w:val="hybridMultilevel"/>
    <w:tmpl w:val="09B02A6E"/>
    <w:lvl w:ilvl="0" w:tplc="2C785652">
      <w:start w:val="1"/>
      <w:numFmt w:val="decimal"/>
      <w:lvlText w:val="%1."/>
      <w:lvlJc w:val="left"/>
      <w:pPr>
        <w:ind w:left="1020" w:hanging="360"/>
      </w:pPr>
    </w:lvl>
    <w:lvl w:ilvl="1" w:tplc="DBA26D3C">
      <w:start w:val="1"/>
      <w:numFmt w:val="decimal"/>
      <w:lvlText w:val="%2."/>
      <w:lvlJc w:val="left"/>
      <w:pPr>
        <w:ind w:left="1020" w:hanging="360"/>
      </w:pPr>
    </w:lvl>
    <w:lvl w:ilvl="2" w:tplc="0178BBB6">
      <w:start w:val="1"/>
      <w:numFmt w:val="decimal"/>
      <w:lvlText w:val="%3."/>
      <w:lvlJc w:val="left"/>
      <w:pPr>
        <w:ind w:left="1020" w:hanging="360"/>
      </w:pPr>
    </w:lvl>
    <w:lvl w:ilvl="3" w:tplc="C1BA7466">
      <w:start w:val="1"/>
      <w:numFmt w:val="decimal"/>
      <w:lvlText w:val="%4."/>
      <w:lvlJc w:val="left"/>
      <w:pPr>
        <w:ind w:left="1020" w:hanging="360"/>
      </w:pPr>
    </w:lvl>
    <w:lvl w:ilvl="4" w:tplc="DB609ED8">
      <w:start w:val="1"/>
      <w:numFmt w:val="decimal"/>
      <w:lvlText w:val="%5."/>
      <w:lvlJc w:val="left"/>
      <w:pPr>
        <w:ind w:left="1020" w:hanging="360"/>
      </w:pPr>
    </w:lvl>
    <w:lvl w:ilvl="5" w:tplc="5E6A92DE">
      <w:start w:val="1"/>
      <w:numFmt w:val="decimal"/>
      <w:lvlText w:val="%6."/>
      <w:lvlJc w:val="left"/>
      <w:pPr>
        <w:ind w:left="1020" w:hanging="360"/>
      </w:pPr>
    </w:lvl>
    <w:lvl w:ilvl="6" w:tplc="BE12555A">
      <w:start w:val="1"/>
      <w:numFmt w:val="decimal"/>
      <w:lvlText w:val="%7."/>
      <w:lvlJc w:val="left"/>
      <w:pPr>
        <w:ind w:left="1020" w:hanging="360"/>
      </w:pPr>
    </w:lvl>
    <w:lvl w:ilvl="7" w:tplc="C78CE860">
      <w:start w:val="1"/>
      <w:numFmt w:val="decimal"/>
      <w:lvlText w:val="%8."/>
      <w:lvlJc w:val="left"/>
      <w:pPr>
        <w:ind w:left="1020" w:hanging="360"/>
      </w:pPr>
    </w:lvl>
    <w:lvl w:ilvl="8" w:tplc="2866403E">
      <w:start w:val="1"/>
      <w:numFmt w:val="decimal"/>
      <w:lvlText w:val="%9."/>
      <w:lvlJc w:val="left"/>
      <w:pPr>
        <w:ind w:left="1020" w:hanging="360"/>
      </w:pPr>
    </w:lvl>
  </w:abstractNum>
  <w:abstractNum w:abstractNumId="5" w15:restartNumberingAfterBreak="0">
    <w:nsid w:val="4B6D5047"/>
    <w:multiLevelType w:val="hybridMultilevel"/>
    <w:tmpl w:val="FDC40EB6"/>
    <w:lvl w:ilvl="0" w:tplc="C7D6D4C8">
      <w:start w:val="1"/>
      <w:numFmt w:val="decimal"/>
      <w:lvlText w:val="%1."/>
      <w:lvlJc w:val="left"/>
      <w:pPr>
        <w:ind w:left="1020" w:hanging="360"/>
      </w:pPr>
    </w:lvl>
    <w:lvl w:ilvl="1" w:tplc="75C8DC38">
      <w:start w:val="1"/>
      <w:numFmt w:val="decimal"/>
      <w:lvlText w:val="%2."/>
      <w:lvlJc w:val="left"/>
      <w:pPr>
        <w:ind w:left="1020" w:hanging="360"/>
      </w:pPr>
    </w:lvl>
    <w:lvl w:ilvl="2" w:tplc="EA149F7A">
      <w:start w:val="1"/>
      <w:numFmt w:val="decimal"/>
      <w:lvlText w:val="%3."/>
      <w:lvlJc w:val="left"/>
      <w:pPr>
        <w:ind w:left="1020" w:hanging="360"/>
      </w:pPr>
    </w:lvl>
    <w:lvl w:ilvl="3" w:tplc="AD0ACE4C">
      <w:start w:val="1"/>
      <w:numFmt w:val="decimal"/>
      <w:lvlText w:val="%4."/>
      <w:lvlJc w:val="left"/>
      <w:pPr>
        <w:ind w:left="1020" w:hanging="360"/>
      </w:pPr>
    </w:lvl>
    <w:lvl w:ilvl="4" w:tplc="D7149A5E">
      <w:start w:val="1"/>
      <w:numFmt w:val="decimal"/>
      <w:lvlText w:val="%5."/>
      <w:lvlJc w:val="left"/>
      <w:pPr>
        <w:ind w:left="1020" w:hanging="360"/>
      </w:pPr>
    </w:lvl>
    <w:lvl w:ilvl="5" w:tplc="7BF013C2">
      <w:start w:val="1"/>
      <w:numFmt w:val="decimal"/>
      <w:lvlText w:val="%6."/>
      <w:lvlJc w:val="left"/>
      <w:pPr>
        <w:ind w:left="1020" w:hanging="360"/>
      </w:pPr>
    </w:lvl>
    <w:lvl w:ilvl="6" w:tplc="75140B56">
      <w:start w:val="1"/>
      <w:numFmt w:val="decimal"/>
      <w:lvlText w:val="%7."/>
      <w:lvlJc w:val="left"/>
      <w:pPr>
        <w:ind w:left="1020" w:hanging="360"/>
      </w:pPr>
    </w:lvl>
    <w:lvl w:ilvl="7" w:tplc="64D4B614">
      <w:start w:val="1"/>
      <w:numFmt w:val="decimal"/>
      <w:lvlText w:val="%8."/>
      <w:lvlJc w:val="left"/>
      <w:pPr>
        <w:ind w:left="1020" w:hanging="360"/>
      </w:pPr>
    </w:lvl>
    <w:lvl w:ilvl="8" w:tplc="B748F5D6">
      <w:start w:val="1"/>
      <w:numFmt w:val="decimal"/>
      <w:lvlText w:val="%9."/>
      <w:lvlJc w:val="left"/>
      <w:pPr>
        <w:ind w:left="1020" w:hanging="360"/>
      </w:pPr>
    </w:lvl>
  </w:abstractNum>
  <w:abstractNum w:abstractNumId="6" w15:restartNumberingAfterBreak="0">
    <w:nsid w:val="7002463A"/>
    <w:multiLevelType w:val="hybridMultilevel"/>
    <w:tmpl w:val="E2FEE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846B29"/>
    <w:multiLevelType w:val="hybridMultilevel"/>
    <w:tmpl w:val="652A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30FC1"/>
    <w:multiLevelType w:val="hybridMultilevel"/>
    <w:tmpl w:val="71F42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3857593">
    <w:abstractNumId w:val="2"/>
  </w:num>
  <w:num w:numId="2" w16cid:durableId="1641694850">
    <w:abstractNumId w:val="3"/>
  </w:num>
  <w:num w:numId="3" w16cid:durableId="2101368780">
    <w:abstractNumId w:val="8"/>
  </w:num>
  <w:num w:numId="4" w16cid:durableId="1269658334">
    <w:abstractNumId w:val="6"/>
  </w:num>
  <w:num w:numId="5" w16cid:durableId="1624266363">
    <w:abstractNumId w:val="0"/>
  </w:num>
  <w:num w:numId="6" w16cid:durableId="2117630935">
    <w:abstractNumId w:val="4"/>
  </w:num>
  <w:num w:numId="7" w16cid:durableId="2033342680">
    <w:abstractNumId w:val="1"/>
  </w:num>
  <w:num w:numId="8" w16cid:durableId="1480612803">
    <w:abstractNumId w:val="5"/>
  </w:num>
  <w:num w:numId="9" w16cid:durableId="650642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3E"/>
    <w:rsid w:val="00001755"/>
    <w:rsid w:val="00007D14"/>
    <w:rsid w:val="00024AF1"/>
    <w:rsid w:val="00036A5E"/>
    <w:rsid w:val="00047C70"/>
    <w:rsid w:val="00051E5F"/>
    <w:rsid w:val="0005527C"/>
    <w:rsid w:val="00067F56"/>
    <w:rsid w:val="0008133E"/>
    <w:rsid w:val="00083660"/>
    <w:rsid w:val="00084E4A"/>
    <w:rsid w:val="0008653A"/>
    <w:rsid w:val="00090773"/>
    <w:rsid w:val="00093CA2"/>
    <w:rsid w:val="00097910"/>
    <w:rsid w:val="000A2A76"/>
    <w:rsid w:val="000A40FD"/>
    <w:rsid w:val="000B03AC"/>
    <w:rsid w:val="000C0CB2"/>
    <w:rsid w:val="000D5066"/>
    <w:rsid w:val="000E127F"/>
    <w:rsid w:val="000E1C61"/>
    <w:rsid w:val="000F3DDA"/>
    <w:rsid w:val="0010016C"/>
    <w:rsid w:val="00101256"/>
    <w:rsid w:val="00105726"/>
    <w:rsid w:val="001224FB"/>
    <w:rsid w:val="0015300D"/>
    <w:rsid w:val="00155F3F"/>
    <w:rsid w:val="0016167E"/>
    <w:rsid w:val="0017280F"/>
    <w:rsid w:val="001746BF"/>
    <w:rsid w:val="00182BC2"/>
    <w:rsid w:val="00185268"/>
    <w:rsid w:val="001932D4"/>
    <w:rsid w:val="00194B61"/>
    <w:rsid w:val="00195A0D"/>
    <w:rsid w:val="001A6593"/>
    <w:rsid w:val="001A6B12"/>
    <w:rsid w:val="001B1558"/>
    <w:rsid w:val="001C6EAE"/>
    <w:rsid w:val="001D06E7"/>
    <w:rsid w:val="001D2EF0"/>
    <w:rsid w:val="001E4F15"/>
    <w:rsid w:val="001E6A01"/>
    <w:rsid w:val="001F1967"/>
    <w:rsid w:val="00201775"/>
    <w:rsid w:val="00215AA7"/>
    <w:rsid w:val="00216448"/>
    <w:rsid w:val="002454B0"/>
    <w:rsid w:val="0025504D"/>
    <w:rsid w:val="002747AC"/>
    <w:rsid w:val="00276456"/>
    <w:rsid w:val="00277071"/>
    <w:rsid w:val="002845AA"/>
    <w:rsid w:val="0028604F"/>
    <w:rsid w:val="00292B79"/>
    <w:rsid w:val="00293F92"/>
    <w:rsid w:val="002A4971"/>
    <w:rsid w:val="002A68FA"/>
    <w:rsid w:val="002B17A9"/>
    <w:rsid w:val="002B227E"/>
    <w:rsid w:val="002B631F"/>
    <w:rsid w:val="002C0E52"/>
    <w:rsid w:val="002C5E1E"/>
    <w:rsid w:val="002D0310"/>
    <w:rsid w:val="002D4702"/>
    <w:rsid w:val="002E0181"/>
    <w:rsid w:val="002E2BE9"/>
    <w:rsid w:val="002E3F7A"/>
    <w:rsid w:val="002F4DE2"/>
    <w:rsid w:val="0030254F"/>
    <w:rsid w:val="00325A5D"/>
    <w:rsid w:val="003367AE"/>
    <w:rsid w:val="00341181"/>
    <w:rsid w:val="00346DC7"/>
    <w:rsid w:val="0035107D"/>
    <w:rsid w:val="00351124"/>
    <w:rsid w:val="00351BAD"/>
    <w:rsid w:val="00352BD1"/>
    <w:rsid w:val="00373336"/>
    <w:rsid w:val="00375092"/>
    <w:rsid w:val="00376A66"/>
    <w:rsid w:val="00381344"/>
    <w:rsid w:val="00384F78"/>
    <w:rsid w:val="0038620E"/>
    <w:rsid w:val="00390D1A"/>
    <w:rsid w:val="0039111F"/>
    <w:rsid w:val="00395911"/>
    <w:rsid w:val="00396586"/>
    <w:rsid w:val="003A37D5"/>
    <w:rsid w:val="003C3ACE"/>
    <w:rsid w:val="003C60C9"/>
    <w:rsid w:val="003E16E6"/>
    <w:rsid w:val="003E68E3"/>
    <w:rsid w:val="003F12D5"/>
    <w:rsid w:val="003F2061"/>
    <w:rsid w:val="004059E7"/>
    <w:rsid w:val="00405E52"/>
    <w:rsid w:val="004145B5"/>
    <w:rsid w:val="00423BF6"/>
    <w:rsid w:val="0043546C"/>
    <w:rsid w:val="00440F06"/>
    <w:rsid w:val="00444886"/>
    <w:rsid w:val="00452596"/>
    <w:rsid w:val="0045605A"/>
    <w:rsid w:val="00463844"/>
    <w:rsid w:val="004718A5"/>
    <w:rsid w:val="004718D8"/>
    <w:rsid w:val="00471FA8"/>
    <w:rsid w:val="00476E7C"/>
    <w:rsid w:val="004804EB"/>
    <w:rsid w:val="004905A2"/>
    <w:rsid w:val="004B4CE2"/>
    <w:rsid w:val="004C61E3"/>
    <w:rsid w:val="004E7F93"/>
    <w:rsid w:val="004F031E"/>
    <w:rsid w:val="004F1D6E"/>
    <w:rsid w:val="004F2FA1"/>
    <w:rsid w:val="004F322E"/>
    <w:rsid w:val="004F5724"/>
    <w:rsid w:val="00500430"/>
    <w:rsid w:val="00514262"/>
    <w:rsid w:val="005175A9"/>
    <w:rsid w:val="0052123E"/>
    <w:rsid w:val="00523D2B"/>
    <w:rsid w:val="005329CD"/>
    <w:rsid w:val="0053529E"/>
    <w:rsid w:val="00535DDD"/>
    <w:rsid w:val="00540D10"/>
    <w:rsid w:val="00540E09"/>
    <w:rsid w:val="00544BCB"/>
    <w:rsid w:val="005478C1"/>
    <w:rsid w:val="0055044D"/>
    <w:rsid w:val="00550CCD"/>
    <w:rsid w:val="00553066"/>
    <w:rsid w:val="0058097D"/>
    <w:rsid w:val="00582285"/>
    <w:rsid w:val="0058388A"/>
    <w:rsid w:val="005A048C"/>
    <w:rsid w:val="005B29B1"/>
    <w:rsid w:val="005E0BF1"/>
    <w:rsid w:val="005E40E9"/>
    <w:rsid w:val="005E5EA4"/>
    <w:rsid w:val="005F6EB2"/>
    <w:rsid w:val="0060200A"/>
    <w:rsid w:val="00610339"/>
    <w:rsid w:val="00610598"/>
    <w:rsid w:val="00610D35"/>
    <w:rsid w:val="00614133"/>
    <w:rsid w:val="006154AA"/>
    <w:rsid w:val="0061693E"/>
    <w:rsid w:val="00631599"/>
    <w:rsid w:val="00646C2A"/>
    <w:rsid w:val="0066527F"/>
    <w:rsid w:val="00666F5E"/>
    <w:rsid w:val="006703AC"/>
    <w:rsid w:val="006865FF"/>
    <w:rsid w:val="006968A0"/>
    <w:rsid w:val="006A244B"/>
    <w:rsid w:val="006A41E5"/>
    <w:rsid w:val="006B718A"/>
    <w:rsid w:val="006B7558"/>
    <w:rsid w:val="006E6D43"/>
    <w:rsid w:val="006F4777"/>
    <w:rsid w:val="006F5F2F"/>
    <w:rsid w:val="006F640A"/>
    <w:rsid w:val="007042DA"/>
    <w:rsid w:val="00707A61"/>
    <w:rsid w:val="007158EF"/>
    <w:rsid w:val="00726C54"/>
    <w:rsid w:val="00733699"/>
    <w:rsid w:val="00734D40"/>
    <w:rsid w:val="00776B33"/>
    <w:rsid w:val="00777C67"/>
    <w:rsid w:val="007815DF"/>
    <w:rsid w:val="00781D86"/>
    <w:rsid w:val="0078278D"/>
    <w:rsid w:val="00786CAC"/>
    <w:rsid w:val="007A15FF"/>
    <w:rsid w:val="007C3739"/>
    <w:rsid w:val="007D187B"/>
    <w:rsid w:val="007D1EB9"/>
    <w:rsid w:val="007D2AFE"/>
    <w:rsid w:val="007D64A0"/>
    <w:rsid w:val="007E1E9F"/>
    <w:rsid w:val="007E437D"/>
    <w:rsid w:val="007F08C0"/>
    <w:rsid w:val="007F333F"/>
    <w:rsid w:val="007F4550"/>
    <w:rsid w:val="007F47F4"/>
    <w:rsid w:val="007F7D93"/>
    <w:rsid w:val="008113AD"/>
    <w:rsid w:val="00812A35"/>
    <w:rsid w:val="008148B7"/>
    <w:rsid w:val="00814914"/>
    <w:rsid w:val="008176BF"/>
    <w:rsid w:val="00827DB2"/>
    <w:rsid w:val="0083023F"/>
    <w:rsid w:val="008315A4"/>
    <w:rsid w:val="008402B5"/>
    <w:rsid w:val="00843B4F"/>
    <w:rsid w:val="008465DE"/>
    <w:rsid w:val="00847AB0"/>
    <w:rsid w:val="00851084"/>
    <w:rsid w:val="00857D45"/>
    <w:rsid w:val="00864B01"/>
    <w:rsid w:val="008A55F8"/>
    <w:rsid w:val="008C3C33"/>
    <w:rsid w:val="008C4CA2"/>
    <w:rsid w:val="008C53C8"/>
    <w:rsid w:val="008C7491"/>
    <w:rsid w:val="008D559C"/>
    <w:rsid w:val="008F38D0"/>
    <w:rsid w:val="009002F7"/>
    <w:rsid w:val="0090790B"/>
    <w:rsid w:val="0091634C"/>
    <w:rsid w:val="0091680C"/>
    <w:rsid w:val="00923791"/>
    <w:rsid w:val="009251BA"/>
    <w:rsid w:val="0093030E"/>
    <w:rsid w:val="00937FB0"/>
    <w:rsid w:val="00952E6D"/>
    <w:rsid w:val="009603B2"/>
    <w:rsid w:val="009656D4"/>
    <w:rsid w:val="009828BE"/>
    <w:rsid w:val="009829A6"/>
    <w:rsid w:val="00985071"/>
    <w:rsid w:val="00992686"/>
    <w:rsid w:val="00996EB0"/>
    <w:rsid w:val="00997255"/>
    <w:rsid w:val="009A079F"/>
    <w:rsid w:val="009A24C6"/>
    <w:rsid w:val="009A30B2"/>
    <w:rsid w:val="009B7350"/>
    <w:rsid w:val="009C0346"/>
    <w:rsid w:val="009C64DB"/>
    <w:rsid w:val="009D088F"/>
    <w:rsid w:val="009D6EF2"/>
    <w:rsid w:val="009D7C9A"/>
    <w:rsid w:val="009E19A9"/>
    <w:rsid w:val="009E6AC5"/>
    <w:rsid w:val="009E745E"/>
    <w:rsid w:val="00A03D5E"/>
    <w:rsid w:val="00A048AC"/>
    <w:rsid w:val="00A13D5C"/>
    <w:rsid w:val="00A46F58"/>
    <w:rsid w:val="00A47D6B"/>
    <w:rsid w:val="00A855E9"/>
    <w:rsid w:val="00A91F4D"/>
    <w:rsid w:val="00A95F3B"/>
    <w:rsid w:val="00AB242E"/>
    <w:rsid w:val="00AB7D08"/>
    <w:rsid w:val="00AC72D5"/>
    <w:rsid w:val="00AE53E3"/>
    <w:rsid w:val="00AF0A16"/>
    <w:rsid w:val="00AF325F"/>
    <w:rsid w:val="00AF5E71"/>
    <w:rsid w:val="00AF65BF"/>
    <w:rsid w:val="00B04E6C"/>
    <w:rsid w:val="00B31B61"/>
    <w:rsid w:val="00B32E55"/>
    <w:rsid w:val="00B37C26"/>
    <w:rsid w:val="00B62D56"/>
    <w:rsid w:val="00B70594"/>
    <w:rsid w:val="00B71264"/>
    <w:rsid w:val="00B718AE"/>
    <w:rsid w:val="00B724FE"/>
    <w:rsid w:val="00B81BE8"/>
    <w:rsid w:val="00B85F47"/>
    <w:rsid w:val="00B9718A"/>
    <w:rsid w:val="00BA32C0"/>
    <w:rsid w:val="00BA5198"/>
    <w:rsid w:val="00BD7038"/>
    <w:rsid w:val="00BE3401"/>
    <w:rsid w:val="00BF3E16"/>
    <w:rsid w:val="00BF46C4"/>
    <w:rsid w:val="00BF79DB"/>
    <w:rsid w:val="00C028DA"/>
    <w:rsid w:val="00C05DA0"/>
    <w:rsid w:val="00C07F71"/>
    <w:rsid w:val="00C1346C"/>
    <w:rsid w:val="00C24E86"/>
    <w:rsid w:val="00C37145"/>
    <w:rsid w:val="00C42193"/>
    <w:rsid w:val="00C4678D"/>
    <w:rsid w:val="00C468D5"/>
    <w:rsid w:val="00C46F71"/>
    <w:rsid w:val="00C474F9"/>
    <w:rsid w:val="00C52760"/>
    <w:rsid w:val="00C54238"/>
    <w:rsid w:val="00C57992"/>
    <w:rsid w:val="00C605FA"/>
    <w:rsid w:val="00C6138E"/>
    <w:rsid w:val="00C67BB7"/>
    <w:rsid w:val="00C807C7"/>
    <w:rsid w:val="00C829A5"/>
    <w:rsid w:val="00C84A94"/>
    <w:rsid w:val="00C91748"/>
    <w:rsid w:val="00C92DA1"/>
    <w:rsid w:val="00C9501C"/>
    <w:rsid w:val="00CA0AE5"/>
    <w:rsid w:val="00CA5771"/>
    <w:rsid w:val="00CB428A"/>
    <w:rsid w:val="00CB4319"/>
    <w:rsid w:val="00CB7522"/>
    <w:rsid w:val="00CD3DDB"/>
    <w:rsid w:val="00CE2E47"/>
    <w:rsid w:val="00D14B3A"/>
    <w:rsid w:val="00D24674"/>
    <w:rsid w:val="00D436BE"/>
    <w:rsid w:val="00D47247"/>
    <w:rsid w:val="00D556D1"/>
    <w:rsid w:val="00D5752D"/>
    <w:rsid w:val="00D60AF0"/>
    <w:rsid w:val="00D644AE"/>
    <w:rsid w:val="00D719BC"/>
    <w:rsid w:val="00D96CF2"/>
    <w:rsid w:val="00D97100"/>
    <w:rsid w:val="00DB1474"/>
    <w:rsid w:val="00DB30F4"/>
    <w:rsid w:val="00DC6E5D"/>
    <w:rsid w:val="00DC7F59"/>
    <w:rsid w:val="00DD4108"/>
    <w:rsid w:val="00DD7114"/>
    <w:rsid w:val="00DF5B03"/>
    <w:rsid w:val="00E002A5"/>
    <w:rsid w:val="00E03FAB"/>
    <w:rsid w:val="00E15741"/>
    <w:rsid w:val="00E43718"/>
    <w:rsid w:val="00E45727"/>
    <w:rsid w:val="00E624BF"/>
    <w:rsid w:val="00E7121D"/>
    <w:rsid w:val="00E74343"/>
    <w:rsid w:val="00E77897"/>
    <w:rsid w:val="00E85C40"/>
    <w:rsid w:val="00EA1615"/>
    <w:rsid w:val="00EA4622"/>
    <w:rsid w:val="00EA6009"/>
    <w:rsid w:val="00EC43B7"/>
    <w:rsid w:val="00ED71D9"/>
    <w:rsid w:val="00EE685E"/>
    <w:rsid w:val="00EF4045"/>
    <w:rsid w:val="00EF7650"/>
    <w:rsid w:val="00F01565"/>
    <w:rsid w:val="00F06FA4"/>
    <w:rsid w:val="00F110C7"/>
    <w:rsid w:val="00F25C37"/>
    <w:rsid w:val="00F30EEC"/>
    <w:rsid w:val="00F33B9B"/>
    <w:rsid w:val="00F47B57"/>
    <w:rsid w:val="00F55216"/>
    <w:rsid w:val="00F57DDE"/>
    <w:rsid w:val="00F701E9"/>
    <w:rsid w:val="00F72F57"/>
    <w:rsid w:val="00F730C4"/>
    <w:rsid w:val="00F82AC0"/>
    <w:rsid w:val="00F82C3E"/>
    <w:rsid w:val="00F862B0"/>
    <w:rsid w:val="00FA0E8A"/>
    <w:rsid w:val="00FA0F48"/>
    <w:rsid w:val="00FA38DF"/>
    <w:rsid w:val="00FB1143"/>
    <w:rsid w:val="00FB4FA3"/>
    <w:rsid w:val="00FB53DA"/>
    <w:rsid w:val="00FD2920"/>
    <w:rsid w:val="00FE0A6D"/>
    <w:rsid w:val="00FE11AF"/>
    <w:rsid w:val="0163148E"/>
    <w:rsid w:val="01DF5E00"/>
    <w:rsid w:val="01FAB78D"/>
    <w:rsid w:val="0316EC1E"/>
    <w:rsid w:val="03AB70F3"/>
    <w:rsid w:val="04A6B54D"/>
    <w:rsid w:val="050C05FF"/>
    <w:rsid w:val="063027D7"/>
    <w:rsid w:val="07F668A0"/>
    <w:rsid w:val="093594EB"/>
    <w:rsid w:val="0A99E53A"/>
    <w:rsid w:val="0C01E288"/>
    <w:rsid w:val="0E940006"/>
    <w:rsid w:val="0E941DF6"/>
    <w:rsid w:val="11371F5C"/>
    <w:rsid w:val="12228AA2"/>
    <w:rsid w:val="12B86C39"/>
    <w:rsid w:val="13302B9F"/>
    <w:rsid w:val="14BE4A87"/>
    <w:rsid w:val="154CAECD"/>
    <w:rsid w:val="155CEB8B"/>
    <w:rsid w:val="15A797DE"/>
    <w:rsid w:val="15AD4CFC"/>
    <w:rsid w:val="167661CA"/>
    <w:rsid w:val="1725FC64"/>
    <w:rsid w:val="184282F4"/>
    <w:rsid w:val="18C2FFB8"/>
    <w:rsid w:val="1B8046FB"/>
    <w:rsid w:val="1BB56777"/>
    <w:rsid w:val="1C1AA535"/>
    <w:rsid w:val="1D1150EA"/>
    <w:rsid w:val="20108EE5"/>
    <w:rsid w:val="203332EF"/>
    <w:rsid w:val="23997546"/>
    <w:rsid w:val="248E87E2"/>
    <w:rsid w:val="26E613D2"/>
    <w:rsid w:val="2707F5A6"/>
    <w:rsid w:val="28151888"/>
    <w:rsid w:val="28BEEBF5"/>
    <w:rsid w:val="2B647921"/>
    <w:rsid w:val="2B934184"/>
    <w:rsid w:val="2D9D7111"/>
    <w:rsid w:val="2DAF5324"/>
    <w:rsid w:val="2E39E5DE"/>
    <w:rsid w:val="2E91EE74"/>
    <w:rsid w:val="2EB003A6"/>
    <w:rsid w:val="30495F51"/>
    <w:rsid w:val="328DD7C6"/>
    <w:rsid w:val="3544E3BF"/>
    <w:rsid w:val="3641C463"/>
    <w:rsid w:val="371CEB64"/>
    <w:rsid w:val="373E3B7E"/>
    <w:rsid w:val="377236E0"/>
    <w:rsid w:val="3797BCFA"/>
    <w:rsid w:val="391306BB"/>
    <w:rsid w:val="3929A282"/>
    <w:rsid w:val="3A01690A"/>
    <w:rsid w:val="3A0476D6"/>
    <w:rsid w:val="3C33C5DA"/>
    <w:rsid w:val="3CAA6E0D"/>
    <w:rsid w:val="3CE389D2"/>
    <w:rsid w:val="3CED6C45"/>
    <w:rsid w:val="3D70DD3F"/>
    <w:rsid w:val="3EE77D6E"/>
    <w:rsid w:val="3F243B50"/>
    <w:rsid w:val="403D1D93"/>
    <w:rsid w:val="41033744"/>
    <w:rsid w:val="41534E5D"/>
    <w:rsid w:val="4403CE47"/>
    <w:rsid w:val="44B6EB72"/>
    <w:rsid w:val="4550464A"/>
    <w:rsid w:val="455C16F7"/>
    <w:rsid w:val="497ABC04"/>
    <w:rsid w:val="49B2CED5"/>
    <w:rsid w:val="4A8E7815"/>
    <w:rsid w:val="4C246036"/>
    <w:rsid w:val="4C451F3F"/>
    <w:rsid w:val="4D070013"/>
    <w:rsid w:val="4E30DBBB"/>
    <w:rsid w:val="4E59438A"/>
    <w:rsid w:val="4EE3288E"/>
    <w:rsid w:val="4FA1F719"/>
    <w:rsid w:val="50353DE6"/>
    <w:rsid w:val="52E29312"/>
    <w:rsid w:val="53C3EC8A"/>
    <w:rsid w:val="53DF01E1"/>
    <w:rsid w:val="557CED49"/>
    <w:rsid w:val="5599B168"/>
    <w:rsid w:val="56A3161A"/>
    <w:rsid w:val="570F69B0"/>
    <w:rsid w:val="59B6681B"/>
    <w:rsid w:val="5A21BF26"/>
    <w:rsid w:val="5B22C046"/>
    <w:rsid w:val="5B29B4E7"/>
    <w:rsid w:val="5C96906C"/>
    <w:rsid w:val="5D727EFF"/>
    <w:rsid w:val="5DD8AC45"/>
    <w:rsid w:val="5EA6FB5E"/>
    <w:rsid w:val="5F2BFEAD"/>
    <w:rsid w:val="6005A39E"/>
    <w:rsid w:val="6099B701"/>
    <w:rsid w:val="611D4E16"/>
    <w:rsid w:val="61DB7DD4"/>
    <w:rsid w:val="61F6F9FA"/>
    <w:rsid w:val="6207E69C"/>
    <w:rsid w:val="6250CF63"/>
    <w:rsid w:val="63A28602"/>
    <w:rsid w:val="64FF5264"/>
    <w:rsid w:val="6670DA17"/>
    <w:rsid w:val="66E7D342"/>
    <w:rsid w:val="6A14C547"/>
    <w:rsid w:val="6B5ED424"/>
    <w:rsid w:val="6E32ABE5"/>
    <w:rsid w:val="6E51A715"/>
    <w:rsid w:val="6F57CEFB"/>
    <w:rsid w:val="706EB240"/>
    <w:rsid w:val="7172D963"/>
    <w:rsid w:val="718C4E6C"/>
    <w:rsid w:val="722B9A77"/>
    <w:rsid w:val="72FC9A94"/>
    <w:rsid w:val="7343603D"/>
    <w:rsid w:val="73F4B0F9"/>
    <w:rsid w:val="74521DEE"/>
    <w:rsid w:val="74857AB3"/>
    <w:rsid w:val="74CB1DC6"/>
    <w:rsid w:val="750DCB1A"/>
    <w:rsid w:val="7541F5E0"/>
    <w:rsid w:val="77373FC5"/>
    <w:rsid w:val="780CC6B0"/>
    <w:rsid w:val="79205468"/>
    <w:rsid w:val="792A8FAF"/>
    <w:rsid w:val="7B7613C0"/>
    <w:rsid w:val="7C35AD38"/>
    <w:rsid w:val="7D9F9C2F"/>
    <w:rsid w:val="7EC406FD"/>
    <w:rsid w:val="7F87E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20A6"/>
  <w15:docId w15:val="{D3E2771B-6263-40EE-8EDD-813F982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AA7"/>
    <w:rPr>
      <w:rFonts w:ascii="Times New Roman" w:eastAsia="Times New Roman" w:hAnsi="Times New Roman" w:cs="Times New Roman"/>
    </w:rPr>
  </w:style>
  <w:style w:type="paragraph" w:styleId="Heading1">
    <w:name w:val="heading 1"/>
    <w:basedOn w:val="Normal"/>
    <w:uiPriority w:val="9"/>
    <w:qFormat/>
    <w:pPr>
      <w:spacing w:before="90"/>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1"/>
      <w:ind w:left="3708" w:right="4334"/>
      <w:jc w:val="center"/>
    </w:pPr>
    <w:rPr>
      <w:rFonts w:ascii="Arial" w:eastAsia="Arial" w:hAnsi="Arial" w:cs="Arial"/>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BC2"/>
    <w:pPr>
      <w:tabs>
        <w:tab w:val="center" w:pos="4680"/>
        <w:tab w:val="right" w:pos="9360"/>
      </w:tabs>
    </w:pPr>
  </w:style>
  <w:style w:type="character" w:customStyle="1" w:styleId="HeaderChar">
    <w:name w:val="Header Char"/>
    <w:basedOn w:val="DefaultParagraphFont"/>
    <w:link w:val="Header"/>
    <w:uiPriority w:val="99"/>
    <w:rsid w:val="00182BC2"/>
    <w:rPr>
      <w:rFonts w:ascii="Times New Roman" w:eastAsia="Times New Roman" w:hAnsi="Times New Roman" w:cs="Times New Roman"/>
    </w:rPr>
  </w:style>
  <w:style w:type="paragraph" w:styleId="Footer">
    <w:name w:val="footer"/>
    <w:basedOn w:val="Normal"/>
    <w:link w:val="FooterChar"/>
    <w:uiPriority w:val="99"/>
    <w:unhideWhenUsed/>
    <w:rsid w:val="00182BC2"/>
    <w:pPr>
      <w:tabs>
        <w:tab w:val="center" w:pos="4680"/>
        <w:tab w:val="right" w:pos="9360"/>
      </w:tabs>
    </w:pPr>
  </w:style>
  <w:style w:type="character" w:customStyle="1" w:styleId="FooterChar">
    <w:name w:val="Footer Char"/>
    <w:basedOn w:val="DefaultParagraphFont"/>
    <w:link w:val="Footer"/>
    <w:uiPriority w:val="99"/>
    <w:rsid w:val="00182BC2"/>
    <w:rPr>
      <w:rFonts w:ascii="Times New Roman" w:eastAsia="Times New Roman" w:hAnsi="Times New Roman" w:cs="Times New Roman"/>
    </w:rPr>
  </w:style>
  <w:style w:type="table" w:styleId="TableGrid">
    <w:name w:val="Table Grid"/>
    <w:basedOn w:val="TableNormal"/>
    <w:uiPriority w:val="39"/>
    <w:rsid w:val="00182BC2"/>
    <w:pPr>
      <w:pBdr>
        <w:top w:val="nil"/>
        <w:left w:val="nil"/>
        <w:bottom w:val="nil"/>
        <w:right w:val="nil"/>
        <w:between w:val="nil"/>
      </w:pBdr>
      <w:autoSpaceDE/>
      <w:autoSpaceDN/>
    </w:pPr>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2E6D"/>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93030E"/>
    <w:rPr>
      <w:color w:val="808080"/>
    </w:rPr>
  </w:style>
  <w:style w:type="character" w:styleId="Hyperlink">
    <w:name w:val="Hyperlink"/>
    <w:basedOn w:val="DefaultParagraphFont"/>
    <w:uiPriority w:val="99"/>
    <w:unhideWhenUsed/>
    <w:rsid w:val="008C53C8"/>
    <w:rPr>
      <w:color w:val="0000FF" w:themeColor="hyperlink"/>
      <w:u w:val="single"/>
    </w:rPr>
  </w:style>
  <w:style w:type="character" w:customStyle="1" w:styleId="BodyTextChar">
    <w:name w:val="Body Text Char"/>
    <w:basedOn w:val="DefaultParagraphFont"/>
    <w:link w:val="BodyText"/>
    <w:uiPriority w:val="1"/>
    <w:rsid w:val="008C53C8"/>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5329CD"/>
    <w:rPr>
      <w:sz w:val="16"/>
      <w:szCs w:val="16"/>
    </w:rPr>
  </w:style>
  <w:style w:type="paragraph" w:styleId="CommentText">
    <w:name w:val="annotation text"/>
    <w:basedOn w:val="Normal"/>
    <w:link w:val="CommentTextChar"/>
    <w:uiPriority w:val="99"/>
    <w:unhideWhenUsed/>
    <w:rsid w:val="005329CD"/>
    <w:rPr>
      <w:sz w:val="20"/>
      <w:szCs w:val="20"/>
    </w:rPr>
  </w:style>
  <w:style w:type="character" w:customStyle="1" w:styleId="CommentTextChar">
    <w:name w:val="Comment Text Char"/>
    <w:basedOn w:val="DefaultParagraphFont"/>
    <w:link w:val="CommentText"/>
    <w:uiPriority w:val="99"/>
    <w:rsid w:val="005329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9CD"/>
    <w:rPr>
      <w:b/>
      <w:bCs/>
    </w:rPr>
  </w:style>
  <w:style w:type="character" w:customStyle="1" w:styleId="CommentSubjectChar">
    <w:name w:val="Comment Subject Char"/>
    <w:basedOn w:val="CommentTextChar"/>
    <w:link w:val="CommentSubject"/>
    <w:uiPriority w:val="99"/>
    <w:semiHidden/>
    <w:rsid w:val="005329CD"/>
    <w:rPr>
      <w:rFonts w:ascii="Times New Roman" w:eastAsia="Times New Roman" w:hAnsi="Times New Roman" w:cs="Times New Roman"/>
      <w:b/>
      <w:bCs/>
      <w:sz w:val="20"/>
      <w:szCs w:val="20"/>
    </w:rPr>
  </w:style>
  <w:style w:type="character" w:customStyle="1" w:styleId="Style1">
    <w:name w:val="Style1"/>
    <w:basedOn w:val="DefaultParagraphFont"/>
    <w:uiPriority w:val="1"/>
    <w:qFormat/>
    <w:rsid w:val="003F2061"/>
    <w:rPr>
      <w:rFonts w:ascii="Arial" w:hAnsi="Arial"/>
      <w:sz w:val="20"/>
    </w:rPr>
  </w:style>
  <w:style w:type="table" w:customStyle="1" w:styleId="table">
    <w:name w:val="table"/>
    <w:basedOn w:val="TableNormal"/>
    <w:rsid w:val="009D7C9A"/>
    <w:pPr>
      <w:widowControl/>
      <w:autoSpaceDE/>
      <w:autoSpaceDN/>
    </w:pPr>
    <w:rPr>
      <w:rFonts w:ascii="Times New Roman" w:eastAsia="Times New Roman" w:hAnsi="Times New Roman" w:cs="Times New Roman"/>
      <w:sz w:val="20"/>
      <w:szCs w:val="20"/>
    </w:rPr>
    <w:tblPr/>
  </w:style>
  <w:style w:type="table" w:styleId="TableGridLight">
    <w:name w:val="Grid Table Light"/>
    <w:basedOn w:val="TableNormal"/>
    <w:uiPriority w:val="40"/>
    <w:rsid w:val="000D50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CB4FBEA4F643568C4BD6AC71F3EF25"/>
        <w:category>
          <w:name w:val="General"/>
          <w:gallery w:val="placeholder"/>
        </w:category>
        <w:types>
          <w:type w:val="bbPlcHdr"/>
        </w:types>
        <w:behaviors>
          <w:behavior w:val="content"/>
        </w:behaviors>
        <w:guid w:val="{9553880C-7E74-4276-BF8F-BB24FA1F3F5F}"/>
      </w:docPartPr>
      <w:docPartBody>
        <w:p w:rsidR="000A0B99" w:rsidRDefault="0024378D" w:rsidP="0024378D">
          <w:pPr>
            <w:pStyle w:val="8BCB4FBEA4F643568C4BD6AC71F3EF25"/>
          </w:pPr>
          <w:r w:rsidRPr="0084314B">
            <w:rPr>
              <w:rStyle w:val="PlaceholderText"/>
            </w:rPr>
            <w:t>Choose an item.</w:t>
          </w:r>
        </w:p>
      </w:docPartBody>
    </w:docPart>
    <w:docPart>
      <w:docPartPr>
        <w:name w:val="8001BD0304184C51896379F6CFA018C8"/>
        <w:category>
          <w:name w:val="General"/>
          <w:gallery w:val="placeholder"/>
        </w:category>
        <w:types>
          <w:type w:val="bbPlcHdr"/>
        </w:types>
        <w:behaviors>
          <w:behavior w:val="content"/>
        </w:behaviors>
        <w:guid w:val="{1343F5F7-01CD-442F-ABA6-ABA3FDEBF39F}"/>
      </w:docPartPr>
      <w:docPartBody>
        <w:p w:rsidR="000A0B99" w:rsidRDefault="0024378D" w:rsidP="0024378D">
          <w:pPr>
            <w:pStyle w:val="8001BD0304184C51896379F6CFA018C8"/>
          </w:pPr>
          <w:r w:rsidRPr="00DB6BD2">
            <w:rPr>
              <w:rStyle w:val="PlaceholderText"/>
            </w:rPr>
            <w:t>Choose an item.</w:t>
          </w:r>
        </w:p>
      </w:docPartBody>
    </w:docPart>
    <w:docPart>
      <w:docPartPr>
        <w:name w:val="0008643DA1A5474D828CEE01FCB8F6FD"/>
        <w:category>
          <w:name w:val="General"/>
          <w:gallery w:val="placeholder"/>
        </w:category>
        <w:types>
          <w:type w:val="bbPlcHdr"/>
        </w:types>
        <w:behaviors>
          <w:behavior w:val="content"/>
        </w:behaviors>
        <w:guid w:val="{270E98D9-3EE7-42CE-9184-E985C7409778}"/>
      </w:docPartPr>
      <w:docPartBody>
        <w:p w:rsidR="000A0B99" w:rsidRDefault="0024378D" w:rsidP="0024378D">
          <w:pPr>
            <w:pStyle w:val="0008643DA1A5474D828CEE01FCB8F6FD"/>
          </w:pPr>
          <w:r w:rsidRPr="00312DDD">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4382793D-6B56-433F-BFDD-6357C620F25C}"/>
      </w:docPartPr>
      <w:docPartBody>
        <w:p w:rsidR="001B1DB7" w:rsidRDefault="001B1DB7">
          <w:r w:rsidRPr="002231BF">
            <w:rPr>
              <w:rStyle w:val="PlaceholderText"/>
            </w:rPr>
            <w:t>Choose an item.</w:t>
          </w:r>
        </w:p>
      </w:docPartBody>
    </w:docPart>
    <w:docPart>
      <w:docPartPr>
        <w:name w:val="5EA2A642AF9842E2B86C5D822FD2BE6E"/>
        <w:category>
          <w:name w:val="General"/>
          <w:gallery w:val="placeholder"/>
        </w:category>
        <w:types>
          <w:type w:val="bbPlcHdr"/>
        </w:types>
        <w:behaviors>
          <w:behavior w:val="content"/>
        </w:behaviors>
        <w:guid w:val="{8597DF55-1DA6-4249-9874-C9D9BF60ED5C}"/>
      </w:docPartPr>
      <w:docPartBody>
        <w:p w:rsidR="001B1DB7" w:rsidRDefault="001B1DB7" w:rsidP="001B1DB7">
          <w:pPr>
            <w:pStyle w:val="5EA2A642AF9842E2B86C5D822FD2BE6E"/>
          </w:pPr>
          <w:r w:rsidRPr="002231BF">
            <w:rPr>
              <w:rStyle w:val="PlaceholderText"/>
            </w:rPr>
            <w:t>Choose an item.</w:t>
          </w:r>
        </w:p>
      </w:docPartBody>
    </w:docPart>
    <w:docPart>
      <w:docPartPr>
        <w:name w:val="ACE598B0EF6B417AA9DE023225A8B5B0"/>
        <w:category>
          <w:name w:val="General"/>
          <w:gallery w:val="placeholder"/>
        </w:category>
        <w:types>
          <w:type w:val="bbPlcHdr"/>
        </w:types>
        <w:behaviors>
          <w:behavior w:val="content"/>
        </w:behaviors>
        <w:guid w:val="{FF66A33D-8EC7-4A2B-8747-0492F65576C5}"/>
      </w:docPartPr>
      <w:docPartBody>
        <w:p w:rsidR="001B1DB7" w:rsidRDefault="001B1DB7" w:rsidP="001B1DB7">
          <w:pPr>
            <w:pStyle w:val="ACE598B0EF6B417AA9DE023225A8B5B0"/>
          </w:pPr>
          <w:r w:rsidRPr="002231BF">
            <w:rPr>
              <w:rStyle w:val="PlaceholderText"/>
            </w:rPr>
            <w:t>Choose an item.</w:t>
          </w:r>
        </w:p>
      </w:docPartBody>
    </w:docPart>
    <w:docPart>
      <w:docPartPr>
        <w:name w:val="8486B81206F544E181F7E5DE59A169FB"/>
        <w:category>
          <w:name w:val="General"/>
          <w:gallery w:val="placeholder"/>
        </w:category>
        <w:types>
          <w:type w:val="bbPlcHdr"/>
        </w:types>
        <w:behaviors>
          <w:behavior w:val="content"/>
        </w:behaviors>
        <w:guid w:val="{7F50DE69-8493-42DA-93BD-BD2F60F668C2}"/>
      </w:docPartPr>
      <w:docPartBody>
        <w:p w:rsidR="008A31FC" w:rsidRDefault="003E3CCC" w:rsidP="003E3CCC">
          <w:pPr>
            <w:pStyle w:val="8486B81206F544E181F7E5DE59A169FB"/>
          </w:pPr>
          <w:r w:rsidRPr="002231BF">
            <w:rPr>
              <w:rStyle w:val="PlaceholderText"/>
            </w:rPr>
            <w:t>Choose an item.</w:t>
          </w:r>
        </w:p>
      </w:docPartBody>
    </w:docPart>
    <w:docPart>
      <w:docPartPr>
        <w:name w:val="5F56CC3D006D4C63BB1ECFA18357116E"/>
        <w:category>
          <w:name w:val="General"/>
          <w:gallery w:val="placeholder"/>
        </w:category>
        <w:types>
          <w:type w:val="bbPlcHdr"/>
        </w:types>
        <w:behaviors>
          <w:behavior w:val="content"/>
        </w:behaviors>
        <w:guid w:val="{52A80A6B-782A-47DA-AE4C-A24A2D207433}"/>
      </w:docPartPr>
      <w:docPartBody>
        <w:p w:rsidR="008A31FC" w:rsidRDefault="003E3CCC" w:rsidP="003E3CCC">
          <w:pPr>
            <w:pStyle w:val="5F56CC3D006D4C63BB1ECFA18357116E"/>
          </w:pPr>
          <w:r w:rsidRPr="002231B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0ADEF92F-B230-4482-928E-CE4196559369}"/>
      </w:docPartPr>
      <w:docPartBody>
        <w:p w:rsidR="008A31FC" w:rsidRDefault="003E3CCC">
          <w:r w:rsidRPr="00857586">
            <w:rPr>
              <w:rStyle w:val="PlaceholderText"/>
            </w:rPr>
            <w:t>Click or tap here to enter text.</w:t>
          </w:r>
        </w:p>
      </w:docPartBody>
    </w:docPart>
    <w:docPart>
      <w:docPartPr>
        <w:name w:val="4F69D6E94D2F473B9F6BF8A787D57FB3"/>
        <w:category>
          <w:name w:val="General"/>
          <w:gallery w:val="placeholder"/>
        </w:category>
        <w:types>
          <w:type w:val="bbPlcHdr"/>
        </w:types>
        <w:behaviors>
          <w:behavior w:val="content"/>
        </w:behaviors>
        <w:guid w:val="{B0E511F0-0A2D-4735-8400-3BBDE1AEBCFD}"/>
      </w:docPartPr>
      <w:docPartBody>
        <w:p w:rsidR="00C2692A" w:rsidRDefault="00744A9E" w:rsidP="00744A9E">
          <w:pPr>
            <w:pStyle w:val="4F69D6E94D2F473B9F6BF8A787D57FB3"/>
          </w:pPr>
          <w:r w:rsidRPr="002231BF">
            <w:rPr>
              <w:rStyle w:val="PlaceholderText"/>
            </w:rPr>
            <w:t>Choose an item.</w:t>
          </w:r>
        </w:p>
      </w:docPartBody>
    </w:docPart>
    <w:docPart>
      <w:docPartPr>
        <w:name w:val="EB92A39898E54E8AA2EA56E497319C6A"/>
        <w:category>
          <w:name w:val="General"/>
          <w:gallery w:val="placeholder"/>
        </w:category>
        <w:types>
          <w:type w:val="bbPlcHdr"/>
        </w:types>
        <w:behaviors>
          <w:behavior w:val="content"/>
        </w:behaviors>
        <w:guid w:val="{71111F95-D106-4F12-8DCF-8745B8418E04}"/>
      </w:docPartPr>
      <w:docPartBody>
        <w:p w:rsidR="00CC3052" w:rsidRDefault="00A103CC" w:rsidP="00A103CC">
          <w:pPr>
            <w:pStyle w:val="EB92A39898E54E8AA2EA56E497319C6A"/>
          </w:pPr>
          <w:r w:rsidRPr="002231BF">
            <w:rPr>
              <w:rStyle w:val="PlaceholderText"/>
            </w:rPr>
            <w:t>Choose an item.</w:t>
          </w:r>
        </w:p>
      </w:docPartBody>
    </w:docPart>
    <w:docPart>
      <w:docPartPr>
        <w:name w:val="54C9A36F32034CF7B51E25BD4CA76282"/>
        <w:category>
          <w:name w:val="General"/>
          <w:gallery w:val="placeholder"/>
        </w:category>
        <w:types>
          <w:type w:val="bbPlcHdr"/>
        </w:types>
        <w:behaviors>
          <w:behavior w:val="content"/>
        </w:behaviors>
        <w:guid w:val="{233A630E-DFBE-4053-B8FA-45FB3E22789C}"/>
      </w:docPartPr>
      <w:docPartBody>
        <w:p w:rsidR="00CC3052" w:rsidRDefault="00CC3052" w:rsidP="00CC3052">
          <w:pPr>
            <w:pStyle w:val="54C9A36F32034CF7B51E25BD4CA76282"/>
          </w:pPr>
          <w:r w:rsidRPr="00312DDD">
            <w:rPr>
              <w:rStyle w:val="PlaceholderText"/>
            </w:rPr>
            <w:t>Choose an item.</w:t>
          </w:r>
        </w:p>
      </w:docPartBody>
    </w:docPart>
    <w:docPart>
      <w:docPartPr>
        <w:name w:val="D74D4EF776CA4E6988A36B9C0C9025F8"/>
        <w:category>
          <w:name w:val="General"/>
          <w:gallery w:val="placeholder"/>
        </w:category>
        <w:types>
          <w:type w:val="bbPlcHdr"/>
        </w:types>
        <w:behaviors>
          <w:behavior w:val="content"/>
        </w:behaviors>
        <w:guid w:val="{2992EE9E-49C1-4B09-942B-62AA5D0701AF}"/>
      </w:docPartPr>
      <w:docPartBody>
        <w:p w:rsidR="00CC3052" w:rsidRDefault="00CC3052" w:rsidP="00CC3052">
          <w:pPr>
            <w:pStyle w:val="D74D4EF776CA4E6988A36B9C0C9025F8"/>
          </w:pPr>
          <w:r w:rsidRPr="0084314B">
            <w:rPr>
              <w:rStyle w:val="PlaceholderText"/>
            </w:rPr>
            <w:t>Choose an item.</w:t>
          </w:r>
        </w:p>
      </w:docPartBody>
    </w:docPart>
    <w:docPart>
      <w:docPartPr>
        <w:name w:val="3A98DC35A2EB489CB8EE72B2EF359E42"/>
        <w:category>
          <w:name w:val="General"/>
          <w:gallery w:val="placeholder"/>
        </w:category>
        <w:types>
          <w:type w:val="bbPlcHdr"/>
        </w:types>
        <w:behaviors>
          <w:behavior w:val="content"/>
        </w:behaviors>
        <w:guid w:val="{4E314064-0FA0-40A1-9DF9-A5ECE0CBA54B}"/>
      </w:docPartPr>
      <w:docPartBody>
        <w:p w:rsidR="00CC3052" w:rsidRDefault="00CC3052" w:rsidP="00CC3052">
          <w:pPr>
            <w:pStyle w:val="3A98DC35A2EB489CB8EE72B2EF359E42"/>
          </w:pPr>
          <w:r w:rsidRPr="00DB6BD2">
            <w:rPr>
              <w:rStyle w:val="PlaceholderText"/>
            </w:rPr>
            <w:t>Choose an item.</w:t>
          </w:r>
        </w:p>
      </w:docPartBody>
    </w:docPart>
    <w:docPart>
      <w:docPartPr>
        <w:name w:val="DD3391ADD13C454DBC8A9530CD25CB67"/>
        <w:category>
          <w:name w:val="General"/>
          <w:gallery w:val="placeholder"/>
        </w:category>
        <w:types>
          <w:type w:val="bbPlcHdr"/>
        </w:types>
        <w:behaviors>
          <w:behavior w:val="content"/>
        </w:behaviors>
        <w:guid w:val="{1F965F19-8613-4B8D-85B5-CEE0402E9AF7}"/>
      </w:docPartPr>
      <w:docPartBody>
        <w:p w:rsidR="00CC3052" w:rsidRDefault="00CC3052" w:rsidP="00CC3052">
          <w:pPr>
            <w:pStyle w:val="DD3391ADD13C454DBC8A9530CD25CB67"/>
          </w:pPr>
          <w:r w:rsidRPr="00312DDD">
            <w:rPr>
              <w:rStyle w:val="PlaceholderText"/>
            </w:rPr>
            <w:t>Choose an item.</w:t>
          </w:r>
        </w:p>
      </w:docPartBody>
    </w:docPart>
    <w:docPart>
      <w:docPartPr>
        <w:name w:val="B6208DB111A2453D8B3D0BA8783CFEFF"/>
        <w:category>
          <w:name w:val="General"/>
          <w:gallery w:val="placeholder"/>
        </w:category>
        <w:types>
          <w:type w:val="bbPlcHdr"/>
        </w:types>
        <w:behaviors>
          <w:behavior w:val="content"/>
        </w:behaviors>
        <w:guid w:val="{F70714F6-6316-4AB3-AE78-E26669598EC1}"/>
      </w:docPartPr>
      <w:docPartBody>
        <w:p w:rsidR="00CC3052" w:rsidRDefault="00CC3052" w:rsidP="00CC3052">
          <w:pPr>
            <w:pStyle w:val="B6208DB111A2453D8B3D0BA8783CFEFF"/>
          </w:pPr>
          <w:r w:rsidRPr="0084314B">
            <w:rPr>
              <w:rStyle w:val="PlaceholderText"/>
            </w:rPr>
            <w:t>Choose an item.</w:t>
          </w:r>
        </w:p>
      </w:docPartBody>
    </w:docPart>
    <w:docPart>
      <w:docPartPr>
        <w:name w:val="3BC70506BECD41B0AF851E26FCCD1565"/>
        <w:category>
          <w:name w:val="General"/>
          <w:gallery w:val="placeholder"/>
        </w:category>
        <w:types>
          <w:type w:val="bbPlcHdr"/>
        </w:types>
        <w:behaviors>
          <w:behavior w:val="content"/>
        </w:behaviors>
        <w:guid w:val="{BB7DA047-2316-40C3-B68D-C647A5F7C22D}"/>
      </w:docPartPr>
      <w:docPartBody>
        <w:p w:rsidR="00CC3052" w:rsidRDefault="00CC3052" w:rsidP="00CC3052">
          <w:pPr>
            <w:pStyle w:val="3BC70506BECD41B0AF851E26FCCD1565"/>
          </w:pPr>
          <w:r w:rsidRPr="00DB6BD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8D"/>
    <w:rsid w:val="00053612"/>
    <w:rsid w:val="000A0B99"/>
    <w:rsid w:val="000E1FC2"/>
    <w:rsid w:val="000E533A"/>
    <w:rsid w:val="00101256"/>
    <w:rsid w:val="00163C76"/>
    <w:rsid w:val="001B1DB7"/>
    <w:rsid w:val="001C6EAE"/>
    <w:rsid w:val="0024378D"/>
    <w:rsid w:val="0025504D"/>
    <w:rsid w:val="00292B79"/>
    <w:rsid w:val="002C5E1E"/>
    <w:rsid w:val="002E0181"/>
    <w:rsid w:val="0030040A"/>
    <w:rsid w:val="0034729F"/>
    <w:rsid w:val="00392BB7"/>
    <w:rsid w:val="003E3CCC"/>
    <w:rsid w:val="004718A5"/>
    <w:rsid w:val="00513562"/>
    <w:rsid w:val="0058388A"/>
    <w:rsid w:val="00587E0A"/>
    <w:rsid w:val="005C5439"/>
    <w:rsid w:val="00610598"/>
    <w:rsid w:val="00610D35"/>
    <w:rsid w:val="0064135D"/>
    <w:rsid w:val="006703AC"/>
    <w:rsid w:val="006A244B"/>
    <w:rsid w:val="006F4777"/>
    <w:rsid w:val="00744A9E"/>
    <w:rsid w:val="00847AB0"/>
    <w:rsid w:val="008A31FC"/>
    <w:rsid w:val="009603B2"/>
    <w:rsid w:val="009C106F"/>
    <w:rsid w:val="009E7D2A"/>
    <w:rsid w:val="00A03D5E"/>
    <w:rsid w:val="00A103CC"/>
    <w:rsid w:val="00AE53E3"/>
    <w:rsid w:val="00B32E55"/>
    <w:rsid w:val="00B9718A"/>
    <w:rsid w:val="00C07F71"/>
    <w:rsid w:val="00C2692A"/>
    <w:rsid w:val="00C54238"/>
    <w:rsid w:val="00CA0AE5"/>
    <w:rsid w:val="00CB7522"/>
    <w:rsid w:val="00CC3052"/>
    <w:rsid w:val="00CC63F7"/>
    <w:rsid w:val="00CD5437"/>
    <w:rsid w:val="00D57FB3"/>
    <w:rsid w:val="00E002A5"/>
    <w:rsid w:val="00EF4045"/>
    <w:rsid w:val="00F72F57"/>
    <w:rsid w:val="00FE11AF"/>
    <w:rsid w:val="00FE6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3052"/>
    <w:rPr>
      <w:color w:val="808080"/>
    </w:rPr>
  </w:style>
  <w:style w:type="paragraph" w:customStyle="1" w:styleId="8BCB4FBEA4F643568C4BD6AC71F3EF25">
    <w:name w:val="8BCB4FBEA4F643568C4BD6AC71F3EF25"/>
    <w:rsid w:val="0024378D"/>
  </w:style>
  <w:style w:type="paragraph" w:customStyle="1" w:styleId="8001BD0304184C51896379F6CFA018C8">
    <w:name w:val="8001BD0304184C51896379F6CFA018C8"/>
    <w:rsid w:val="0024378D"/>
  </w:style>
  <w:style w:type="paragraph" w:customStyle="1" w:styleId="0008643DA1A5474D828CEE01FCB8F6FD">
    <w:name w:val="0008643DA1A5474D828CEE01FCB8F6FD"/>
    <w:rsid w:val="0024378D"/>
  </w:style>
  <w:style w:type="paragraph" w:customStyle="1" w:styleId="5EA2A642AF9842E2B86C5D822FD2BE6E">
    <w:name w:val="5EA2A642AF9842E2B86C5D822FD2BE6E"/>
    <w:rsid w:val="001B1DB7"/>
  </w:style>
  <w:style w:type="paragraph" w:customStyle="1" w:styleId="ACE598B0EF6B417AA9DE023225A8B5B0">
    <w:name w:val="ACE598B0EF6B417AA9DE023225A8B5B0"/>
    <w:rsid w:val="001B1DB7"/>
  </w:style>
  <w:style w:type="paragraph" w:customStyle="1" w:styleId="54C9A36F32034CF7B51E25BD4CA76282">
    <w:name w:val="54C9A36F32034CF7B51E25BD4CA76282"/>
    <w:rsid w:val="00CC3052"/>
  </w:style>
  <w:style w:type="paragraph" w:customStyle="1" w:styleId="6688C3CE30F34B49A2E4F98F9BF911D3">
    <w:name w:val="6688C3CE30F34B49A2E4F98F9BF911D3"/>
    <w:rsid w:val="001B1DB7"/>
  </w:style>
  <w:style w:type="paragraph" w:customStyle="1" w:styleId="8486B81206F544E181F7E5DE59A169FB">
    <w:name w:val="8486B81206F544E181F7E5DE59A169FB"/>
    <w:rsid w:val="003E3CCC"/>
  </w:style>
  <w:style w:type="paragraph" w:customStyle="1" w:styleId="5F56CC3D006D4C63BB1ECFA18357116E">
    <w:name w:val="5F56CC3D006D4C63BB1ECFA18357116E"/>
    <w:rsid w:val="003E3CCC"/>
  </w:style>
  <w:style w:type="paragraph" w:customStyle="1" w:styleId="4F69D6E94D2F473B9F6BF8A787D57FB3">
    <w:name w:val="4F69D6E94D2F473B9F6BF8A787D57FB3"/>
    <w:rsid w:val="00744A9E"/>
  </w:style>
  <w:style w:type="paragraph" w:customStyle="1" w:styleId="EB92A39898E54E8AA2EA56E497319C6A">
    <w:name w:val="EB92A39898E54E8AA2EA56E497319C6A"/>
    <w:rsid w:val="00A103CC"/>
  </w:style>
  <w:style w:type="paragraph" w:customStyle="1" w:styleId="D74D4EF776CA4E6988A36B9C0C9025F8">
    <w:name w:val="D74D4EF776CA4E6988A36B9C0C9025F8"/>
    <w:rsid w:val="00CC3052"/>
  </w:style>
  <w:style w:type="paragraph" w:customStyle="1" w:styleId="3A98DC35A2EB489CB8EE72B2EF359E42">
    <w:name w:val="3A98DC35A2EB489CB8EE72B2EF359E42"/>
    <w:rsid w:val="00CC3052"/>
  </w:style>
  <w:style w:type="paragraph" w:customStyle="1" w:styleId="DD3391ADD13C454DBC8A9530CD25CB67">
    <w:name w:val="DD3391ADD13C454DBC8A9530CD25CB67"/>
    <w:rsid w:val="00CC3052"/>
  </w:style>
  <w:style w:type="paragraph" w:customStyle="1" w:styleId="B6208DB111A2453D8B3D0BA8783CFEFF">
    <w:name w:val="B6208DB111A2453D8B3D0BA8783CFEFF"/>
    <w:rsid w:val="00CC3052"/>
  </w:style>
  <w:style w:type="paragraph" w:customStyle="1" w:styleId="3BC70506BECD41B0AF851E26FCCD1565">
    <w:name w:val="3BC70506BECD41B0AF851E26FCCD1565"/>
    <w:rsid w:val="00CC3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E3149BF41F0946A9DF299E65E55884" ma:contentTypeVersion="17" ma:contentTypeDescription="Create a new document." ma:contentTypeScope="" ma:versionID="5222cae4b6cc7b44e0365be68dd5e6ec">
  <xsd:schema xmlns:xsd="http://www.w3.org/2001/XMLSchema" xmlns:xs="http://www.w3.org/2001/XMLSchema" xmlns:p="http://schemas.microsoft.com/office/2006/metadata/properties" xmlns:ns2="792128c4-f674-4c42-96f6-ed43ba0bdec1" xmlns:ns3="a7b23ee6-b812-4d8e-8ede-424db9a53fe2" targetNamespace="http://schemas.microsoft.com/office/2006/metadata/properties" ma:root="true" ma:fieldsID="f02d19c0eb0085a7ae51b709a0e631f1" ns2:_="" ns3:_="">
    <xsd:import namespace="792128c4-f674-4c42-96f6-ed43ba0bdec1"/>
    <xsd:import namespace="a7b23ee6-b812-4d8e-8ede-424db9a53f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Details" minOccurs="0"/>
                <xsd:element ref="ns2:lcf76f155ced4ddcb4097134ff3c332f" minOccurs="0"/>
                <xsd:element ref="ns3:TaxCatchAll" minOccurs="0"/>
                <xsd:element ref="ns2:MediaServiceLocation"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28c4-f674-4c42-96f6-ed43ba0bd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etails" ma:index="18" nillable="true" ma:displayName="Details" ma:description="Description of Contents" ma:format="Dropdown" ma:internalName="Detail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af734b-5873-4c36-b124-d50d2f36bcc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23ee6-b812-4d8e-8ede-424db9a53f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4535063-4ec6-44be-87f5-61f70653e85f}" ma:internalName="TaxCatchAll" ma:showField="CatchAllData" ma:web="a7b23ee6-b812-4d8e-8ede-424db9a53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2128c4-f674-4c42-96f6-ed43ba0bdec1">
      <Terms xmlns="http://schemas.microsoft.com/office/infopath/2007/PartnerControls"/>
    </lcf76f155ced4ddcb4097134ff3c332f>
    <TaxCatchAll xmlns="a7b23ee6-b812-4d8e-8ede-424db9a53fe2" xsi:nil="true"/>
    <Notes xmlns="792128c4-f674-4c42-96f6-ed43ba0bdec1" xsi:nil="true"/>
    <Details xmlns="792128c4-f674-4c42-96f6-ed43ba0bdec1" xsi:nil="true"/>
  </documentManagement>
</p:properties>
</file>

<file path=customXml/itemProps1.xml><?xml version="1.0" encoding="utf-8"?>
<ds:datastoreItem xmlns:ds="http://schemas.openxmlformats.org/officeDocument/2006/customXml" ds:itemID="{55D7DCE1-6FCF-4650-9F60-C891727CFD25}">
  <ds:schemaRefs>
    <ds:schemaRef ds:uri="http://schemas.microsoft.com/sharepoint/v3/contenttype/forms"/>
  </ds:schemaRefs>
</ds:datastoreItem>
</file>

<file path=customXml/itemProps2.xml><?xml version="1.0" encoding="utf-8"?>
<ds:datastoreItem xmlns:ds="http://schemas.openxmlformats.org/officeDocument/2006/customXml" ds:itemID="{13B1D113-370F-4287-BBF3-5B5125129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128c4-f674-4c42-96f6-ed43ba0bdec1"/>
    <ds:schemaRef ds:uri="a7b23ee6-b812-4d8e-8ede-424db9a53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C3EE2-740E-4553-BCB6-29B48A5DFE4B}">
  <ds:schemaRefs>
    <ds:schemaRef ds:uri="http://schemas.openxmlformats.org/officeDocument/2006/bibliography"/>
  </ds:schemaRefs>
</ds:datastoreItem>
</file>

<file path=customXml/itemProps4.xml><?xml version="1.0" encoding="utf-8"?>
<ds:datastoreItem xmlns:ds="http://schemas.openxmlformats.org/officeDocument/2006/customXml" ds:itemID="{B88E130D-306B-4B51-8821-151DD2412171}">
  <ds:schemaRefs>
    <ds:schemaRef ds:uri="http://schemas.microsoft.com/office/2006/metadata/properties"/>
    <ds:schemaRef ds:uri="http://schemas.microsoft.com/office/infopath/2007/PartnerControls"/>
    <ds:schemaRef ds:uri="792128c4-f674-4c42-96f6-ed43ba0bdec1"/>
    <ds:schemaRef ds:uri="a7b23ee6-b812-4d8e-8ede-424db9a53fe2"/>
  </ds:schemaRefs>
</ds:datastoreItem>
</file>

<file path=docMetadata/LabelInfo.xml><?xml version="1.0" encoding="utf-8"?>
<clbl:labelList xmlns:clbl="http://schemas.microsoft.com/office/2020/mipLabelMetadata">
  <clbl:label id="{a7bf2d61-1571-4753-8ea5-14accb426be7}" enabled="0" method="" siteId="{a7bf2d61-1571-4753-8ea5-14accb426be7}" removed="1"/>
</clbl:labelList>
</file>

<file path=docProps/app.xml><?xml version="1.0" encoding="utf-8"?>
<Properties xmlns="http://schemas.openxmlformats.org/officeDocument/2006/extended-properties" xmlns:vt="http://schemas.openxmlformats.org/officeDocument/2006/docPropsVTypes">
  <Template>Normal</Template>
  <TotalTime>179</TotalTime>
  <Pages>7</Pages>
  <Words>2184</Words>
  <Characters>12387</Characters>
  <Application>Microsoft Office Word</Application>
  <DocSecurity>0</DocSecurity>
  <Lines>458</Lines>
  <Paragraphs>355</Paragraphs>
  <ScaleCrop>false</ScaleCrop>
  <Company>City of Gloucester</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 Department</dc:creator>
  <cp:lastModifiedBy>Jennifer N Smith</cp:lastModifiedBy>
  <cp:revision>64</cp:revision>
  <cp:lastPrinted>2023-10-26T03:32:00Z</cp:lastPrinted>
  <dcterms:created xsi:type="dcterms:W3CDTF">2025-11-06T20:15:00Z</dcterms:created>
  <dcterms:modified xsi:type="dcterms:W3CDTF">2026-04-21T16:47:00Z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15 for Word</vt:lpwstr>
  </property>
  <property fmtid="{D5CDD505-2E9C-101B-9397-08002B2CF9AE}" pid="4" name="LastSaved">
    <vt:filetime>2023-03-02T00:00:00Z</vt:filetime>
  </property>
  <property fmtid="{D5CDD505-2E9C-101B-9397-08002B2CF9AE}" pid="5" name="Producer">
    <vt:lpwstr>Adobe PDF Library 15.0</vt:lpwstr>
  </property>
  <property fmtid="{D5CDD505-2E9C-101B-9397-08002B2CF9AE}" pid="6" name="SourceModified">
    <vt:lpwstr>D:20190827184333</vt:lpwstr>
  </property>
  <property fmtid="{D5CDD505-2E9C-101B-9397-08002B2CF9AE}" pid="7" name="ContentTypeId">
    <vt:lpwstr>0x01010033E3149BF41F0946A9DF299E65E55884</vt:lpwstr>
  </property>
  <property fmtid="{D5CDD505-2E9C-101B-9397-08002B2CF9AE}" pid="8" name="MediaServiceImageTags">
    <vt:lpwstr/>
  </property>
</Properties>
</file>